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743ACF28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2D9E9629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01C81784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</w:p>
    <w:bookmarkEnd w:id="1"/>
    <w:bookmarkEnd w:id="5"/>
    <w:sectPr w:rsidR="00A23387" w:rsidSect="00F40A0B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18260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F40A0B">
              <w:rPr>
                <w:i/>
                <w:sz w:val="14"/>
                <w:szCs w:val="14"/>
              </w:rPr>
              <w:t>Voortgangsverslag/Tussenrapportage voor projecten GLB-NSP Plattelandsinterventies</w:t>
            </w:r>
            <w:r w:rsidR="00F40A0B">
              <w:rPr>
                <w:i/>
                <w:sz w:val="14"/>
                <w:szCs w:val="14"/>
              </w:rPr>
              <w:t xml:space="preserve"> D1.1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57BFF"/>
    <w:rsid w:val="00160A7B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4646C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01BD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676"/>
    <w:rsid w:val="006E671B"/>
    <w:rsid w:val="006F19E5"/>
    <w:rsid w:val="006F5991"/>
    <w:rsid w:val="00706289"/>
    <w:rsid w:val="00715B90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03B6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1DA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53BC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4054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0A0B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D0412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3492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2025-04-11T14:13:00Z</dcterms:created>
  <dcterms:modified xsi:type="dcterms:W3CDTF">2025-04-15T09:06:00Z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