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CDF0" w14:textId="2736FB7B" w:rsidR="00820E10" w:rsidRPr="00514A20" w:rsidRDefault="00151F43" w:rsidP="00FB6C26">
      <w:r>
        <w:rPr>
          <w:noProof/>
        </w:rPr>
        <w:drawing>
          <wp:anchor distT="0" distB="0" distL="114300" distR="114300" simplePos="0" relativeHeight="251792896" behindDoc="0" locked="0" layoutInCell="1" allowOverlap="1" wp14:anchorId="7053C1FD" wp14:editId="576922AF">
            <wp:simplePos x="0" y="0"/>
            <wp:positionH relativeFrom="margin">
              <wp:align>center</wp:align>
            </wp:positionH>
            <wp:positionV relativeFrom="paragraph">
              <wp:posOffset>59</wp:posOffset>
            </wp:positionV>
            <wp:extent cx="3633470" cy="1390015"/>
            <wp:effectExtent l="0" t="0" r="0" b="0"/>
            <wp:wrapThrough wrapText="bothSides">
              <wp:wrapPolygon edited="0">
                <wp:start x="9513" y="0"/>
                <wp:lineTo x="9513" y="16577"/>
                <wp:lineTo x="12004" y="16577"/>
                <wp:lineTo x="12117" y="15985"/>
                <wp:lineTo x="14722" y="14209"/>
                <wp:lineTo x="19592" y="12433"/>
                <wp:lineTo x="19479" y="10657"/>
                <wp:lineTo x="12004" y="9473"/>
                <wp:lineTo x="12004" y="0"/>
                <wp:lineTo x="9513" y="0"/>
              </wp:wrapPolygon>
            </wp:wrapThrough>
            <wp:docPr id="3" name="Afbeelding 3" descr="Afbeelding met schermopname, symbool, duisternis,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opname, symbool, duisternis, Graphics&#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3470" cy="13900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9296" behindDoc="1" locked="0" layoutInCell="1" allowOverlap="1" wp14:anchorId="4C0C68A2" wp14:editId="3C5B32E2">
            <wp:simplePos x="0" y="0"/>
            <wp:positionH relativeFrom="page">
              <wp:align>right</wp:align>
            </wp:positionH>
            <wp:positionV relativeFrom="paragraph">
              <wp:posOffset>-1110231</wp:posOffset>
            </wp:positionV>
            <wp:extent cx="7556500" cy="10693401"/>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56500" cy="10693401"/>
                    </a:xfrm>
                    <a:prstGeom prst="rect">
                      <a:avLst/>
                    </a:prstGeom>
                  </pic:spPr>
                </pic:pic>
              </a:graphicData>
            </a:graphic>
            <wp14:sizeRelH relativeFrom="margin">
              <wp14:pctWidth>0</wp14:pctWidth>
            </wp14:sizeRelH>
            <wp14:sizeRelV relativeFrom="margin">
              <wp14:pctHeight>0</wp14:pctHeight>
            </wp14:sizeRelV>
          </wp:anchor>
        </w:drawing>
      </w:r>
    </w:p>
    <w:p w14:paraId="02823FC2" w14:textId="59D4A9ED" w:rsidR="00820E10" w:rsidRPr="00514A20" w:rsidRDefault="00820E10" w:rsidP="00FB6C26"/>
    <w:p w14:paraId="4E87C8A2" w14:textId="6883B529" w:rsidR="00820E10" w:rsidRPr="00514A20" w:rsidRDefault="00820E10" w:rsidP="00FB6C26"/>
    <w:p w14:paraId="1AC1B34D" w14:textId="14085622" w:rsidR="00820E10" w:rsidRPr="00514A20" w:rsidRDefault="00820E10" w:rsidP="00FB6C26"/>
    <w:p w14:paraId="1EDD22EE" w14:textId="2491D05E" w:rsidR="00820E10" w:rsidRPr="00514A20" w:rsidRDefault="00820E10" w:rsidP="00FB6C26"/>
    <w:p w14:paraId="08F359B4" w14:textId="7AC500AA" w:rsidR="00820E10" w:rsidRPr="00514A20" w:rsidRDefault="00820E10" w:rsidP="00FB6C26"/>
    <w:p w14:paraId="72B77563" w14:textId="479C461C" w:rsidR="00820E10" w:rsidRPr="00514A20" w:rsidRDefault="00820E10" w:rsidP="00FB6C26"/>
    <w:p w14:paraId="24CC8D95" w14:textId="77777777" w:rsidR="00196735" w:rsidRPr="00514A20" w:rsidRDefault="00196735" w:rsidP="00FB6C26"/>
    <w:p w14:paraId="62B67182" w14:textId="0C2D64B2" w:rsidR="00820E10" w:rsidRPr="00514A20" w:rsidRDefault="00820E10" w:rsidP="00FB6C26"/>
    <w:p w14:paraId="4252820D" w14:textId="3E530025" w:rsidR="00820E10" w:rsidRPr="00514A20" w:rsidRDefault="00820E10" w:rsidP="00FB6C26"/>
    <w:p w14:paraId="74E7C0A8" w14:textId="1139571F" w:rsidR="04DE9689" w:rsidRPr="00514A20" w:rsidRDefault="0064173D" w:rsidP="00FB6C26">
      <w:r w:rsidRPr="00514A20">
        <w:rPr>
          <w:noProof/>
        </w:rPr>
        <mc:AlternateContent>
          <mc:Choice Requires="wps">
            <w:drawing>
              <wp:anchor distT="0" distB="0" distL="114300" distR="114300" simplePos="0" relativeHeight="251791872" behindDoc="0" locked="0" layoutInCell="1" allowOverlap="1" wp14:anchorId="13B677DC" wp14:editId="3DF017E2">
                <wp:simplePos x="0" y="0"/>
                <wp:positionH relativeFrom="column">
                  <wp:posOffset>-401934</wp:posOffset>
                </wp:positionH>
                <wp:positionV relativeFrom="paragraph">
                  <wp:posOffset>4691945</wp:posOffset>
                </wp:positionV>
                <wp:extent cx="6515100" cy="1171575"/>
                <wp:effectExtent l="0" t="0" r="0" b="0"/>
                <wp:wrapNone/>
                <wp:docPr id="217" name="Tekstva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71575"/>
                        </a:xfrm>
                        <a:prstGeom prst="rect">
                          <a:avLst/>
                        </a:prstGeom>
                        <a:noFill/>
                        <a:ln w="9525">
                          <a:noFill/>
                          <a:miter lim="800000"/>
                          <a:headEnd/>
                          <a:tailEnd/>
                        </a:ln>
                      </wps:spPr>
                      <wps:txbx>
                        <w:txbxContent>
                          <w:p w14:paraId="053A0104" w14:textId="6BA664E6" w:rsidR="0064173D" w:rsidRPr="0064173D" w:rsidRDefault="0064173D" w:rsidP="0064173D">
                            <w:pPr>
                              <w:pStyle w:val="Lijstalinea"/>
                              <w:numPr>
                                <w:ilvl w:val="0"/>
                                <w:numId w:val="0"/>
                              </w:numPr>
                              <w:ind w:left="720"/>
                              <w:rPr>
                                <w:b/>
                                <w:bCs/>
                              </w:rPr>
                            </w:pPr>
                            <w:r w:rsidRPr="0064173D">
                              <w:rPr>
                                <w:b/>
                                <w:bCs/>
                              </w:rPr>
                              <w:t>Naam organisatie:</w:t>
                            </w:r>
                          </w:p>
                          <w:p w14:paraId="6979B74D" w14:textId="77777777" w:rsidR="0064173D" w:rsidRDefault="0064173D" w:rsidP="0064173D">
                            <w:pPr>
                              <w:pStyle w:val="Lijstalinea"/>
                              <w:numPr>
                                <w:ilvl w:val="0"/>
                                <w:numId w:val="0"/>
                              </w:numPr>
                              <w:ind w:left="720"/>
                            </w:pPr>
                          </w:p>
                          <w:p w14:paraId="2C982676" w14:textId="1236D527" w:rsidR="00514A20" w:rsidRPr="00514A20" w:rsidRDefault="00514A20" w:rsidP="00FB6C26">
                            <w:pPr>
                              <w:pStyle w:val="Lijstalinea"/>
                              <w:rPr>
                                <w:rStyle w:val="eop"/>
                                <w:rFonts w:cstheme="minorBidi"/>
                                <w:i w:val="0"/>
                                <w:iCs w:val="0"/>
                              </w:rPr>
                            </w:pPr>
                            <w:r w:rsidRPr="00514A20">
                              <w:rPr>
                                <w:rStyle w:val="normaltextrun"/>
                              </w:rPr>
                              <w:t>Opsteller:</w:t>
                            </w:r>
                            <w:r w:rsidR="00AA69F3">
                              <w:rPr>
                                <w:rStyle w:val="normaltextrun"/>
                              </w:rPr>
                              <w:t xml:space="preserve"> </w:t>
                            </w:r>
                          </w:p>
                          <w:p w14:paraId="640847B8" w14:textId="7554C433" w:rsidR="00514A20" w:rsidRPr="00514A20" w:rsidRDefault="00514A20" w:rsidP="00FB6C26">
                            <w:pPr>
                              <w:pStyle w:val="Lijstalinea"/>
                              <w:rPr>
                                <w:rStyle w:val="eop"/>
                                <w:rFonts w:cstheme="minorBidi"/>
                                <w:i w:val="0"/>
                                <w:iCs w:val="0"/>
                              </w:rPr>
                            </w:pPr>
                            <w:r w:rsidRPr="00514A20">
                              <w:rPr>
                                <w:rStyle w:val="normaltextrun"/>
                              </w:rPr>
                              <w:t>Datum:</w:t>
                            </w:r>
                          </w:p>
                          <w:p w14:paraId="0A080760" w14:textId="4FF7C8FE" w:rsidR="00514A20" w:rsidRPr="00514A20" w:rsidRDefault="00514A20" w:rsidP="00FB6C26">
                            <w:pPr>
                              <w:pStyle w:val="Lijstalinea"/>
                              <w:rPr>
                                <w:rFonts w:cstheme="minorBidi"/>
                              </w:rPr>
                            </w:pPr>
                            <w:r w:rsidRPr="00514A20">
                              <w:rPr>
                                <w:rStyle w:val="normaltextrun"/>
                              </w:rPr>
                              <w:t>Optioneel: versienummer:</w:t>
                            </w:r>
                          </w:p>
                        </w:txbxContent>
                      </wps:txbx>
                      <wps:bodyPr rot="0" vert="horz" wrap="square" lIns="91440" tIns="45720" rIns="91440" bIns="45720" anchor="t" anchorCtr="0">
                        <a:noAutofit/>
                      </wps:bodyPr>
                    </wps:wsp>
                  </a:graphicData>
                </a:graphic>
              </wp:anchor>
            </w:drawing>
          </mc:Choice>
          <mc:Fallback>
            <w:pict>
              <v:shapetype w14:anchorId="13B677DC" id="_x0000_t202" coordsize="21600,21600" o:spt="202" path="m,l,21600r21600,l21600,xe">
                <v:stroke joinstyle="miter"/>
                <v:path gradientshapeok="t" o:connecttype="rect"/>
              </v:shapetype>
              <v:shape id="Tekstvak 2" o:spid="_x0000_s1026" type="#_x0000_t202" alt="&quot;&quot;" style="position:absolute;margin-left:-31.65pt;margin-top:369.45pt;width:513pt;height:92.25pt;z-index:25179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" filled="f" stroked="f">
                <v:textbox>
                  <w:txbxContent>
                    <w:p w14:paraId="053A0104" w14:textId="6BA664E6" w:rsidR="0064173D" w:rsidRPr="0064173D" w:rsidRDefault="0064173D" w:rsidP="0064173D">
                      <w:pPr>
                        <w:pStyle w:val="Lijstalinea"/>
                        <w:numPr>
                          <w:ilvl w:val="0"/>
                          <w:numId w:val="0"/>
                        </w:numPr>
                        <w:ind w:left="720"/>
                        <w:rPr>
                          <w:b/>
                          <w:bCs/>
                        </w:rPr>
                      </w:pPr>
                      <w:r w:rsidRPr="0064173D">
                        <w:rPr>
                          <w:b/>
                          <w:bCs/>
                        </w:rPr>
                        <w:t>Naam organisatie:</w:t>
                      </w:r>
                    </w:p>
                    <w:p w14:paraId="6979B74D" w14:textId="77777777" w:rsidR="0064173D" w:rsidRDefault="0064173D" w:rsidP="0064173D">
                      <w:pPr>
                        <w:pStyle w:val="Lijstalinea"/>
                        <w:numPr>
                          <w:ilvl w:val="0"/>
                          <w:numId w:val="0"/>
                        </w:numPr>
                        <w:ind w:left="720"/>
                      </w:pPr>
                    </w:p>
                    <w:p w14:paraId="2C982676" w14:textId="1236D527" w:rsidR="00514A20" w:rsidRPr="00514A20" w:rsidRDefault="00514A20" w:rsidP="00FB6C26">
                      <w:pPr>
                        <w:pStyle w:val="Lijstalinea"/>
                        <w:rPr>
                          <w:rStyle w:val="eop"/>
                          <w:rFonts w:cstheme="minorBidi"/>
                          <w:i w:val="0"/>
                          <w:iCs w:val="0"/>
                        </w:rPr>
                      </w:pPr>
                      <w:r w:rsidRPr="00514A20">
                        <w:rPr>
                          <w:rStyle w:val="normaltextrun"/>
                        </w:rPr>
                        <w:t>Opsteller:</w:t>
                      </w:r>
                      <w:r w:rsidR="00AA69F3">
                        <w:rPr>
                          <w:rStyle w:val="normaltextrun"/>
                        </w:rPr>
                        <w:t xml:space="preserve"> </w:t>
                      </w:r>
                    </w:p>
                    <w:p w14:paraId="640847B8" w14:textId="7554C433" w:rsidR="00514A20" w:rsidRPr="00514A20" w:rsidRDefault="00514A20" w:rsidP="00FB6C26">
                      <w:pPr>
                        <w:pStyle w:val="Lijstalinea"/>
                        <w:rPr>
                          <w:rStyle w:val="eop"/>
                          <w:rFonts w:cstheme="minorBidi"/>
                          <w:i w:val="0"/>
                          <w:iCs w:val="0"/>
                        </w:rPr>
                      </w:pPr>
                      <w:r w:rsidRPr="00514A20">
                        <w:rPr>
                          <w:rStyle w:val="normaltextrun"/>
                        </w:rPr>
                        <w:t>Datum:</w:t>
                      </w:r>
                    </w:p>
                    <w:p w14:paraId="0A080760" w14:textId="4FF7C8FE" w:rsidR="00514A20" w:rsidRPr="00514A20" w:rsidRDefault="00514A20" w:rsidP="00FB6C26">
                      <w:pPr>
                        <w:pStyle w:val="Lijstalinea"/>
                        <w:rPr>
                          <w:rFonts w:cstheme="minorBidi"/>
                        </w:rPr>
                      </w:pPr>
                      <w:r w:rsidRPr="00514A20">
                        <w:rPr>
                          <w:rStyle w:val="normaltextrun"/>
                        </w:rPr>
                        <w:t>Optioneel: versienummer:</w:t>
                      </w:r>
                    </w:p>
                  </w:txbxContent>
                </v:textbox>
              </v:shape>
            </w:pict>
          </mc:Fallback>
        </mc:AlternateContent>
      </w:r>
      <w:r w:rsidR="04DE9689" w:rsidRPr="00514A20">
        <w:br w:type="page"/>
      </w:r>
    </w:p>
    <w:bookmarkStart w:id="0" w:name="_Toc114129276" w:displacedByCustomXml="next"/>
    <w:bookmarkStart w:id="1" w:name="_Toc114129236" w:displacedByCustomXml="next"/>
    <w:bookmarkStart w:id="2" w:name="_Toc114056428" w:displacedByCustomXml="next"/>
    <w:sdt>
      <w:sdtPr>
        <w:rPr>
          <w:rFonts w:ascii="RijksoverheidSansText" w:hAnsi="RijksoverheidSansText"/>
          <w:caps w:val="0"/>
          <w:color w:val="808080" w:themeColor="background1" w:themeShade="80"/>
          <w:spacing w:val="0"/>
          <w:szCs w:val="20"/>
        </w:rPr>
        <w:id w:val="561607376"/>
        <w:docPartObj>
          <w:docPartGallery w:val="Table of Contents"/>
          <w:docPartUnique/>
        </w:docPartObj>
      </w:sdtPr>
      <w:sdtEndPr>
        <w:rPr>
          <w:color w:val="auto"/>
          <w:szCs w:val="22"/>
        </w:rPr>
      </w:sdtEndPr>
      <w:sdtContent>
        <w:p w14:paraId="0D5C3A32" w14:textId="06C00CEF" w:rsidR="001A471D" w:rsidRDefault="001A471D" w:rsidP="00FB6C26">
          <w:pPr>
            <w:pStyle w:val="Kopvaninhoudsopgave"/>
          </w:pPr>
          <w:r>
            <w:t>Inhoud</w:t>
          </w:r>
        </w:p>
        <w:p w14:paraId="4ACE0D24" w14:textId="30BFBD4F" w:rsidR="00FB6C26" w:rsidRDefault="001A471D">
          <w:pPr>
            <w:pStyle w:val="Inhopg1"/>
            <w:rPr>
              <w:rFonts w:asciiTheme="minorHAnsi" w:hAnsiTheme="minorHAnsi" w:cstheme="minorBidi"/>
              <w:i w:val="0"/>
              <w:iCs w:val="0"/>
              <w:noProof/>
              <w:lang w:eastAsia="nl-NL"/>
            </w:rPr>
          </w:pPr>
          <w:r>
            <w:fldChar w:fldCharType="begin"/>
          </w:r>
          <w:r>
            <w:instrText xml:space="preserve"> TOC \o "1-3" \h \z \u </w:instrText>
          </w:r>
          <w:r>
            <w:fldChar w:fldCharType="separate"/>
          </w:r>
          <w:hyperlink w:anchor="_Toc132216699" w:history="1">
            <w:r w:rsidR="00FB6C26" w:rsidRPr="00306C0C">
              <w:rPr>
                <w:rStyle w:val="Hyperlink"/>
                <w:noProof/>
              </w:rPr>
              <w:t>Management samenvatting</w:t>
            </w:r>
            <w:r w:rsidR="00FB6C26">
              <w:rPr>
                <w:noProof/>
                <w:webHidden/>
              </w:rPr>
              <w:tab/>
            </w:r>
            <w:r w:rsidR="00FB6C26">
              <w:rPr>
                <w:noProof/>
                <w:webHidden/>
              </w:rPr>
              <w:fldChar w:fldCharType="begin"/>
            </w:r>
            <w:r w:rsidR="00FB6C26">
              <w:rPr>
                <w:noProof/>
                <w:webHidden/>
              </w:rPr>
              <w:instrText xml:space="preserve"> PAGEREF _Toc132216699 \h </w:instrText>
            </w:r>
            <w:r w:rsidR="00FB6C26">
              <w:rPr>
                <w:noProof/>
                <w:webHidden/>
              </w:rPr>
            </w:r>
            <w:r w:rsidR="00FB6C26">
              <w:rPr>
                <w:noProof/>
                <w:webHidden/>
              </w:rPr>
              <w:fldChar w:fldCharType="separate"/>
            </w:r>
            <w:r w:rsidR="003C0E70">
              <w:rPr>
                <w:noProof/>
                <w:webHidden/>
              </w:rPr>
              <w:t>3</w:t>
            </w:r>
            <w:r w:rsidR="00FB6C26">
              <w:rPr>
                <w:noProof/>
                <w:webHidden/>
              </w:rPr>
              <w:fldChar w:fldCharType="end"/>
            </w:r>
          </w:hyperlink>
        </w:p>
        <w:p w14:paraId="5DDAEF86" w14:textId="2BCEEBE9" w:rsidR="00FB6C26" w:rsidRDefault="00BE74F2">
          <w:pPr>
            <w:pStyle w:val="Inhopg1"/>
            <w:tabs>
              <w:tab w:val="left" w:pos="440"/>
            </w:tabs>
            <w:rPr>
              <w:rFonts w:asciiTheme="minorHAnsi" w:hAnsiTheme="minorHAnsi" w:cstheme="minorBidi"/>
              <w:i w:val="0"/>
              <w:iCs w:val="0"/>
              <w:noProof/>
              <w:lang w:eastAsia="nl-NL"/>
            </w:rPr>
          </w:pPr>
          <w:hyperlink w:anchor="_Toc132216700" w:history="1">
            <w:r w:rsidR="00FB6C26" w:rsidRPr="00306C0C">
              <w:rPr>
                <w:rStyle w:val="Hyperlink"/>
                <w:noProof/>
              </w:rPr>
              <w:t>1.</w:t>
            </w:r>
            <w:r w:rsidR="00FB6C26">
              <w:rPr>
                <w:rFonts w:asciiTheme="minorHAnsi" w:hAnsiTheme="minorHAnsi" w:cstheme="minorBidi"/>
                <w:i w:val="0"/>
                <w:iCs w:val="0"/>
                <w:noProof/>
                <w:lang w:eastAsia="nl-NL"/>
              </w:rPr>
              <w:tab/>
            </w:r>
            <w:r w:rsidR="00FB6C26" w:rsidRPr="00306C0C">
              <w:rPr>
                <w:rStyle w:val="Hyperlink"/>
                <w:noProof/>
              </w:rPr>
              <w:t>Inleiding</w:t>
            </w:r>
            <w:r w:rsidR="00FB6C26">
              <w:rPr>
                <w:noProof/>
                <w:webHidden/>
              </w:rPr>
              <w:tab/>
            </w:r>
            <w:r w:rsidR="00FB6C26">
              <w:rPr>
                <w:noProof/>
                <w:webHidden/>
              </w:rPr>
              <w:fldChar w:fldCharType="begin"/>
            </w:r>
            <w:r w:rsidR="00FB6C26">
              <w:rPr>
                <w:noProof/>
                <w:webHidden/>
              </w:rPr>
              <w:instrText xml:space="preserve"> PAGEREF _Toc132216700 \h </w:instrText>
            </w:r>
            <w:r w:rsidR="00FB6C26">
              <w:rPr>
                <w:noProof/>
                <w:webHidden/>
              </w:rPr>
            </w:r>
            <w:r w:rsidR="00FB6C26">
              <w:rPr>
                <w:noProof/>
                <w:webHidden/>
              </w:rPr>
              <w:fldChar w:fldCharType="separate"/>
            </w:r>
            <w:r w:rsidR="003C0E70">
              <w:rPr>
                <w:noProof/>
                <w:webHidden/>
              </w:rPr>
              <w:t>4</w:t>
            </w:r>
            <w:r w:rsidR="00FB6C26">
              <w:rPr>
                <w:noProof/>
                <w:webHidden/>
              </w:rPr>
              <w:fldChar w:fldCharType="end"/>
            </w:r>
          </w:hyperlink>
        </w:p>
        <w:p w14:paraId="3323D287" w14:textId="1116D741" w:rsidR="00FB6C26" w:rsidRDefault="00BE74F2">
          <w:pPr>
            <w:pStyle w:val="Inhopg2"/>
            <w:rPr>
              <w:rFonts w:asciiTheme="minorHAnsi" w:hAnsiTheme="minorHAnsi" w:cstheme="minorBidi"/>
              <w:i w:val="0"/>
              <w:iCs w:val="0"/>
              <w:noProof/>
              <w:lang w:eastAsia="nl-NL"/>
            </w:rPr>
          </w:pPr>
          <w:hyperlink w:anchor="_Toc132216701" w:history="1">
            <w:r w:rsidR="00FB6C26" w:rsidRPr="00306C0C">
              <w:rPr>
                <w:rStyle w:val="Hyperlink"/>
                <w:noProof/>
              </w:rPr>
              <w:t>1.1</w:t>
            </w:r>
            <w:r w:rsidR="00FB6C26">
              <w:rPr>
                <w:rFonts w:asciiTheme="minorHAnsi" w:hAnsiTheme="minorHAnsi" w:cstheme="minorBidi"/>
                <w:i w:val="0"/>
                <w:iCs w:val="0"/>
                <w:noProof/>
                <w:lang w:eastAsia="nl-NL"/>
              </w:rPr>
              <w:tab/>
            </w:r>
            <w:r w:rsidR="00FB6C26" w:rsidRPr="00306C0C">
              <w:rPr>
                <w:rStyle w:val="Hyperlink"/>
                <w:noProof/>
              </w:rPr>
              <w:t>Aanleiding &amp; doelstelling</w:t>
            </w:r>
            <w:r w:rsidR="00FB6C26">
              <w:rPr>
                <w:noProof/>
                <w:webHidden/>
              </w:rPr>
              <w:tab/>
            </w:r>
            <w:r w:rsidR="00FB6C26">
              <w:rPr>
                <w:noProof/>
                <w:webHidden/>
              </w:rPr>
              <w:fldChar w:fldCharType="begin"/>
            </w:r>
            <w:r w:rsidR="00FB6C26">
              <w:rPr>
                <w:noProof/>
                <w:webHidden/>
              </w:rPr>
              <w:instrText xml:space="preserve"> PAGEREF _Toc132216701 \h </w:instrText>
            </w:r>
            <w:r w:rsidR="00FB6C26">
              <w:rPr>
                <w:noProof/>
                <w:webHidden/>
              </w:rPr>
            </w:r>
            <w:r w:rsidR="00FB6C26">
              <w:rPr>
                <w:noProof/>
                <w:webHidden/>
              </w:rPr>
              <w:fldChar w:fldCharType="separate"/>
            </w:r>
            <w:r w:rsidR="003C0E70">
              <w:rPr>
                <w:noProof/>
                <w:webHidden/>
              </w:rPr>
              <w:t>4</w:t>
            </w:r>
            <w:r w:rsidR="00FB6C26">
              <w:rPr>
                <w:noProof/>
                <w:webHidden/>
              </w:rPr>
              <w:fldChar w:fldCharType="end"/>
            </w:r>
          </w:hyperlink>
        </w:p>
        <w:p w14:paraId="00505FA3" w14:textId="7B337728" w:rsidR="00FB6C26" w:rsidRDefault="00BE74F2">
          <w:pPr>
            <w:pStyle w:val="Inhopg2"/>
            <w:rPr>
              <w:rFonts w:asciiTheme="minorHAnsi" w:hAnsiTheme="minorHAnsi" w:cstheme="minorBidi"/>
              <w:i w:val="0"/>
              <w:iCs w:val="0"/>
              <w:noProof/>
              <w:lang w:eastAsia="nl-NL"/>
            </w:rPr>
          </w:pPr>
          <w:hyperlink w:anchor="_Toc132216702" w:history="1">
            <w:r w:rsidR="00FB6C26" w:rsidRPr="00306C0C">
              <w:rPr>
                <w:rStyle w:val="Hyperlink"/>
                <w:noProof/>
              </w:rPr>
              <w:t>1.2</w:t>
            </w:r>
            <w:r w:rsidR="00FB6C26">
              <w:rPr>
                <w:rFonts w:asciiTheme="minorHAnsi" w:hAnsiTheme="minorHAnsi" w:cstheme="minorBidi"/>
                <w:i w:val="0"/>
                <w:iCs w:val="0"/>
                <w:noProof/>
                <w:lang w:eastAsia="nl-NL"/>
              </w:rPr>
              <w:tab/>
            </w:r>
            <w:r w:rsidR="00FB6C26" w:rsidRPr="00306C0C">
              <w:rPr>
                <w:rStyle w:val="Hyperlink"/>
                <w:noProof/>
              </w:rPr>
              <w:t>Proces</w:t>
            </w:r>
            <w:r w:rsidR="00FB6C26">
              <w:rPr>
                <w:noProof/>
                <w:webHidden/>
              </w:rPr>
              <w:tab/>
            </w:r>
            <w:r w:rsidR="00FB6C26">
              <w:rPr>
                <w:noProof/>
                <w:webHidden/>
              </w:rPr>
              <w:fldChar w:fldCharType="begin"/>
            </w:r>
            <w:r w:rsidR="00FB6C26">
              <w:rPr>
                <w:noProof/>
                <w:webHidden/>
              </w:rPr>
              <w:instrText xml:space="preserve"> PAGEREF _Toc132216702 \h </w:instrText>
            </w:r>
            <w:r w:rsidR="00FB6C26">
              <w:rPr>
                <w:noProof/>
                <w:webHidden/>
              </w:rPr>
            </w:r>
            <w:r w:rsidR="00FB6C26">
              <w:rPr>
                <w:noProof/>
                <w:webHidden/>
              </w:rPr>
              <w:fldChar w:fldCharType="separate"/>
            </w:r>
            <w:r w:rsidR="003C0E70">
              <w:rPr>
                <w:noProof/>
                <w:webHidden/>
              </w:rPr>
              <w:t>4</w:t>
            </w:r>
            <w:r w:rsidR="00FB6C26">
              <w:rPr>
                <w:noProof/>
                <w:webHidden/>
              </w:rPr>
              <w:fldChar w:fldCharType="end"/>
            </w:r>
          </w:hyperlink>
        </w:p>
        <w:p w14:paraId="2671947B" w14:textId="4645F033" w:rsidR="00FB6C26" w:rsidRDefault="00BE74F2">
          <w:pPr>
            <w:pStyle w:val="Inhopg2"/>
            <w:rPr>
              <w:rFonts w:asciiTheme="minorHAnsi" w:hAnsiTheme="minorHAnsi" w:cstheme="minorBidi"/>
              <w:i w:val="0"/>
              <w:iCs w:val="0"/>
              <w:noProof/>
              <w:lang w:eastAsia="nl-NL"/>
            </w:rPr>
          </w:pPr>
          <w:hyperlink w:anchor="_Toc132216703" w:history="1">
            <w:r w:rsidR="00FB6C26" w:rsidRPr="00306C0C">
              <w:rPr>
                <w:rStyle w:val="Hyperlink"/>
                <w:noProof/>
              </w:rPr>
              <w:t>1.3</w:t>
            </w:r>
            <w:r w:rsidR="00FB6C26">
              <w:rPr>
                <w:rFonts w:asciiTheme="minorHAnsi" w:hAnsiTheme="minorHAnsi" w:cstheme="minorBidi"/>
                <w:i w:val="0"/>
                <w:iCs w:val="0"/>
                <w:noProof/>
                <w:lang w:eastAsia="nl-NL"/>
              </w:rPr>
              <w:tab/>
            </w:r>
            <w:r w:rsidR="00FB6C26" w:rsidRPr="00306C0C">
              <w:rPr>
                <w:rStyle w:val="Hyperlink"/>
                <w:noProof/>
              </w:rPr>
              <w:t>Scope routekaart</w:t>
            </w:r>
            <w:r w:rsidR="00FB6C26">
              <w:rPr>
                <w:noProof/>
                <w:webHidden/>
              </w:rPr>
              <w:tab/>
            </w:r>
            <w:r w:rsidR="00FB6C26">
              <w:rPr>
                <w:noProof/>
                <w:webHidden/>
              </w:rPr>
              <w:fldChar w:fldCharType="begin"/>
            </w:r>
            <w:r w:rsidR="00FB6C26">
              <w:rPr>
                <w:noProof/>
                <w:webHidden/>
              </w:rPr>
              <w:instrText xml:space="preserve"> PAGEREF _Toc132216703 \h </w:instrText>
            </w:r>
            <w:r w:rsidR="00FB6C26">
              <w:rPr>
                <w:noProof/>
                <w:webHidden/>
              </w:rPr>
            </w:r>
            <w:r w:rsidR="00FB6C26">
              <w:rPr>
                <w:noProof/>
                <w:webHidden/>
              </w:rPr>
              <w:fldChar w:fldCharType="separate"/>
            </w:r>
            <w:r w:rsidR="003C0E70">
              <w:rPr>
                <w:noProof/>
                <w:webHidden/>
              </w:rPr>
              <w:t>4</w:t>
            </w:r>
            <w:r w:rsidR="00FB6C26">
              <w:rPr>
                <w:noProof/>
                <w:webHidden/>
              </w:rPr>
              <w:fldChar w:fldCharType="end"/>
            </w:r>
          </w:hyperlink>
        </w:p>
        <w:p w14:paraId="6E5A093A" w14:textId="5A3D9616" w:rsidR="00FB6C26" w:rsidRDefault="00BE74F2">
          <w:pPr>
            <w:pStyle w:val="Inhopg2"/>
            <w:rPr>
              <w:rFonts w:asciiTheme="minorHAnsi" w:hAnsiTheme="minorHAnsi" w:cstheme="minorBidi"/>
              <w:i w:val="0"/>
              <w:iCs w:val="0"/>
              <w:noProof/>
              <w:lang w:eastAsia="nl-NL"/>
            </w:rPr>
          </w:pPr>
          <w:hyperlink w:anchor="_Toc132216704" w:history="1">
            <w:r w:rsidR="00FB6C26" w:rsidRPr="00306C0C">
              <w:rPr>
                <w:rStyle w:val="Hyperlink"/>
                <w:noProof/>
              </w:rPr>
              <w:t>1.4</w:t>
            </w:r>
            <w:r w:rsidR="00FB6C26">
              <w:rPr>
                <w:rFonts w:asciiTheme="minorHAnsi" w:hAnsiTheme="minorHAnsi" w:cstheme="minorBidi"/>
                <w:i w:val="0"/>
                <w:iCs w:val="0"/>
                <w:noProof/>
                <w:lang w:eastAsia="nl-NL"/>
              </w:rPr>
              <w:tab/>
            </w:r>
            <w:r w:rsidR="00FB6C26" w:rsidRPr="00306C0C">
              <w:rPr>
                <w:rStyle w:val="Hyperlink"/>
                <w:noProof/>
              </w:rPr>
              <w:t>Leeswijzer</w:t>
            </w:r>
            <w:r w:rsidR="00FB6C26">
              <w:rPr>
                <w:noProof/>
                <w:webHidden/>
              </w:rPr>
              <w:tab/>
            </w:r>
            <w:r w:rsidR="00FB6C26">
              <w:rPr>
                <w:noProof/>
                <w:webHidden/>
              </w:rPr>
              <w:fldChar w:fldCharType="begin"/>
            </w:r>
            <w:r w:rsidR="00FB6C26">
              <w:rPr>
                <w:noProof/>
                <w:webHidden/>
              </w:rPr>
              <w:instrText xml:space="preserve"> PAGEREF _Toc132216704 \h </w:instrText>
            </w:r>
            <w:r w:rsidR="00FB6C26">
              <w:rPr>
                <w:noProof/>
                <w:webHidden/>
              </w:rPr>
            </w:r>
            <w:r w:rsidR="00FB6C26">
              <w:rPr>
                <w:noProof/>
                <w:webHidden/>
              </w:rPr>
              <w:fldChar w:fldCharType="separate"/>
            </w:r>
            <w:r w:rsidR="003C0E70">
              <w:rPr>
                <w:noProof/>
                <w:webHidden/>
              </w:rPr>
              <w:t>4</w:t>
            </w:r>
            <w:r w:rsidR="00FB6C26">
              <w:rPr>
                <w:noProof/>
                <w:webHidden/>
              </w:rPr>
              <w:fldChar w:fldCharType="end"/>
            </w:r>
          </w:hyperlink>
        </w:p>
        <w:p w14:paraId="0F20D66E" w14:textId="140258A3" w:rsidR="00FB6C26" w:rsidRDefault="00BE74F2">
          <w:pPr>
            <w:pStyle w:val="Inhopg1"/>
            <w:tabs>
              <w:tab w:val="left" w:pos="440"/>
            </w:tabs>
            <w:rPr>
              <w:rFonts w:asciiTheme="minorHAnsi" w:hAnsiTheme="minorHAnsi" w:cstheme="minorBidi"/>
              <w:i w:val="0"/>
              <w:iCs w:val="0"/>
              <w:noProof/>
              <w:lang w:eastAsia="nl-NL"/>
            </w:rPr>
          </w:pPr>
          <w:hyperlink w:anchor="_Toc132216705" w:history="1">
            <w:r w:rsidR="00FB6C26" w:rsidRPr="00306C0C">
              <w:rPr>
                <w:rStyle w:val="Hyperlink"/>
                <w:noProof/>
              </w:rPr>
              <w:t>2.</w:t>
            </w:r>
            <w:r w:rsidR="00FB6C26">
              <w:rPr>
                <w:rFonts w:asciiTheme="minorHAnsi" w:hAnsiTheme="minorHAnsi" w:cstheme="minorBidi"/>
                <w:i w:val="0"/>
                <w:iCs w:val="0"/>
                <w:noProof/>
                <w:lang w:eastAsia="nl-NL"/>
              </w:rPr>
              <w:tab/>
            </w:r>
            <w:r w:rsidR="00FB6C26" w:rsidRPr="00306C0C">
              <w:rPr>
                <w:rStyle w:val="Hyperlink"/>
                <w:noProof/>
              </w:rPr>
              <w:t>Missie &amp; visie</w:t>
            </w:r>
            <w:r w:rsidR="00FB6C26">
              <w:rPr>
                <w:noProof/>
                <w:webHidden/>
              </w:rPr>
              <w:tab/>
            </w:r>
            <w:r w:rsidR="00FB6C26">
              <w:rPr>
                <w:noProof/>
                <w:webHidden/>
              </w:rPr>
              <w:fldChar w:fldCharType="begin"/>
            </w:r>
            <w:r w:rsidR="00FB6C26">
              <w:rPr>
                <w:noProof/>
                <w:webHidden/>
              </w:rPr>
              <w:instrText xml:space="preserve"> PAGEREF _Toc132216705 \h </w:instrText>
            </w:r>
            <w:r w:rsidR="00FB6C26">
              <w:rPr>
                <w:noProof/>
                <w:webHidden/>
              </w:rPr>
            </w:r>
            <w:r w:rsidR="00FB6C26">
              <w:rPr>
                <w:noProof/>
                <w:webHidden/>
              </w:rPr>
              <w:fldChar w:fldCharType="separate"/>
            </w:r>
            <w:r w:rsidR="003C0E70">
              <w:rPr>
                <w:noProof/>
                <w:webHidden/>
              </w:rPr>
              <w:t>5</w:t>
            </w:r>
            <w:r w:rsidR="00FB6C26">
              <w:rPr>
                <w:noProof/>
                <w:webHidden/>
              </w:rPr>
              <w:fldChar w:fldCharType="end"/>
            </w:r>
          </w:hyperlink>
        </w:p>
        <w:p w14:paraId="79CF0436" w14:textId="146F41C0" w:rsidR="00FB6C26" w:rsidRDefault="00BE74F2">
          <w:pPr>
            <w:pStyle w:val="Inhopg2"/>
            <w:rPr>
              <w:rFonts w:asciiTheme="minorHAnsi" w:hAnsiTheme="minorHAnsi" w:cstheme="minorBidi"/>
              <w:i w:val="0"/>
              <w:iCs w:val="0"/>
              <w:noProof/>
              <w:lang w:eastAsia="nl-NL"/>
            </w:rPr>
          </w:pPr>
          <w:hyperlink w:anchor="_Toc132216706" w:history="1">
            <w:r w:rsidR="00FB6C26" w:rsidRPr="00306C0C">
              <w:rPr>
                <w:rStyle w:val="Hyperlink"/>
                <w:noProof/>
              </w:rPr>
              <w:t>2.1</w:t>
            </w:r>
            <w:r w:rsidR="00FB6C26">
              <w:rPr>
                <w:rFonts w:asciiTheme="minorHAnsi" w:hAnsiTheme="minorHAnsi" w:cstheme="minorBidi"/>
                <w:i w:val="0"/>
                <w:iCs w:val="0"/>
                <w:noProof/>
                <w:lang w:eastAsia="nl-NL"/>
              </w:rPr>
              <w:tab/>
            </w:r>
            <w:r w:rsidR="00FB6C26" w:rsidRPr="00306C0C">
              <w:rPr>
                <w:rStyle w:val="Hyperlink"/>
                <w:noProof/>
              </w:rPr>
              <w:t>Organisatie &amp; strategie</w:t>
            </w:r>
            <w:r w:rsidR="00FB6C26">
              <w:rPr>
                <w:noProof/>
                <w:webHidden/>
              </w:rPr>
              <w:tab/>
            </w:r>
            <w:r w:rsidR="00FB6C26">
              <w:rPr>
                <w:noProof/>
                <w:webHidden/>
              </w:rPr>
              <w:fldChar w:fldCharType="begin"/>
            </w:r>
            <w:r w:rsidR="00FB6C26">
              <w:rPr>
                <w:noProof/>
                <w:webHidden/>
              </w:rPr>
              <w:instrText xml:space="preserve"> PAGEREF _Toc132216706 \h </w:instrText>
            </w:r>
            <w:r w:rsidR="00FB6C26">
              <w:rPr>
                <w:noProof/>
                <w:webHidden/>
              </w:rPr>
            </w:r>
            <w:r w:rsidR="00FB6C26">
              <w:rPr>
                <w:noProof/>
                <w:webHidden/>
              </w:rPr>
              <w:fldChar w:fldCharType="separate"/>
            </w:r>
            <w:r w:rsidR="003C0E70">
              <w:rPr>
                <w:noProof/>
                <w:webHidden/>
              </w:rPr>
              <w:t>5</w:t>
            </w:r>
            <w:r w:rsidR="00FB6C26">
              <w:rPr>
                <w:noProof/>
                <w:webHidden/>
              </w:rPr>
              <w:fldChar w:fldCharType="end"/>
            </w:r>
          </w:hyperlink>
        </w:p>
        <w:p w14:paraId="15E18C0C" w14:textId="4F70755C" w:rsidR="00FB6C26" w:rsidRDefault="00BE74F2">
          <w:pPr>
            <w:pStyle w:val="Inhopg2"/>
            <w:rPr>
              <w:rFonts w:asciiTheme="minorHAnsi" w:hAnsiTheme="minorHAnsi" w:cstheme="minorBidi"/>
              <w:i w:val="0"/>
              <w:iCs w:val="0"/>
              <w:noProof/>
              <w:lang w:eastAsia="nl-NL"/>
            </w:rPr>
          </w:pPr>
          <w:hyperlink w:anchor="_Toc132216707" w:history="1">
            <w:r w:rsidR="00FB6C26" w:rsidRPr="00306C0C">
              <w:rPr>
                <w:rStyle w:val="Hyperlink"/>
                <w:noProof/>
              </w:rPr>
              <w:t>2.2</w:t>
            </w:r>
            <w:r w:rsidR="00FB6C26">
              <w:rPr>
                <w:rFonts w:asciiTheme="minorHAnsi" w:hAnsiTheme="minorHAnsi" w:cstheme="minorBidi"/>
                <w:i w:val="0"/>
                <w:iCs w:val="0"/>
                <w:noProof/>
                <w:lang w:eastAsia="nl-NL"/>
              </w:rPr>
              <w:tab/>
            </w:r>
            <w:r w:rsidR="00FB6C26" w:rsidRPr="00306C0C">
              <w:rPr>
                <w:rStyle w:val="Hyperlink"/>
                <w:noProof/>
              </w:rPr>
              <w:t>Duurzaamheid in de organisatie</w:t>
            </w:r>
            <w:r w:rsidR="00FB6C26">
              <w:rPr>
                <w:noProof/>
                <w:webHidden/>
              </w:rPr>
              <w:tab/>
            </w:r>
            <w:r w:rsidR="00FB6C26">
              <w:rPr>
                <w:noProof/>
                <w:webHidden/>
              </w:rPr>
              <w:fldChar w:fldCharType="begin"/>
            </w:r>
            <w:r w:rsidR="00FB6C26">
              <w:rPr>
                <w:noProof/>
                <w:webHidden/>
              </w:rPr>
              <w:instrText xml:space="preserve"> PAGEREF _Toc132216707 \h </w:instrText>
            </w:r>
            <w:r w:rsidR="00FB6C26">
              <w:rPr>
                <w:noProof/>
                <w:webHidden/>
              </w:rPr>
            </w:r>
            <w:r w:rsidR="00FB6C26">
              <w:rPr>
                <w:noProof/>
                <w:webHidden/>
              </w:rPr>
              <w:fldChar w:fldCharType="separate"/>
            </w:r>
            <w:r w:rsidR="003C0E70">
              <w:rPr>
                <w:noProof/>
                <w:webHidden/>
              </w:rPr>
              <w:t>5</w:t>
            </w:r>
            <w:r w:rsidR="00FB6C26">
              <w:rPr>
                <w:noProof/>
                <w:webHidden/>
              </w:rPr>
              <w:fldChar w:fldCharType="end"/>
            </w:r>
          </w:hyperlink>
        </w:p>
        <w:p w14:paraId="08C668BA" w14:textId="1BB68C94" w:rsidR="00FB6C26" w:rsidRDefault="00BE74F2">
          <w:pPr>
            <w:pStyle w:val="Inhopg2"/>
            <w:rPr>
              <w:rFonts w:asciiTheme="minorHAnsi" w:hAnsiTheme="minorHAnsi" w:cstheme="minorBidi"/>
              <w:i w:val="0"/>
              <w:iCs w:val="0"/>
              <w:noProof/>
              <w:lang w:eastAsia="nl-NL"/>
            </w:rPr>
          </w:pPr>
          <w:hyperlink w:anchor="_Toc132216708" w:history="1">
            <w:r w:rsidR="00FB6C26" w:rsidRPr="00306C0C">
              <w:rPr>
                <w:rStyle w:val="Hyperlink"/>
                <w:noProof/>
              </w:rPr>
              <w:t>2.3</w:t>
            </w:r>
            <w:r w:rsidR="00FB6C26">
              <w:rPr>
                <w:rFonts w:asciiTheme="minorHAnsi" w:hAnsiTheme="minorHAnsi" w:cstheme="minorBidi"/>
                <w:i w:val="0"/>
                <w:iCs w:val="0"/>
                <w:noProof/>
                <w:lang w:eastAsia="nl-NL"/>
              </w:rPr>
              <w:tab/>
            </w:r>
            <w:r w:rsidR="00FB6C26" w:rsidRPr="00306C0C">
              <w:rPr>
                <w:rStyle w:val="Hyperlink"/>
                <w:noProof/>
              </w:rPr>
              <w:t>Vastgoed</w:t>
            </w:r>
            <w:r w:rsidR="00FB6C26">
              <w:rPr>
                <w:noProof/>
                <w:webHidden/>
              </w:rPr>
              <w:tab/>
            </w:r>
            <w:r w:rsidR="00FB6C26">
              <w:rPr>
                <w:noProof/>
                <w:webHidden/>
              </w:rPr>
              <w:fldChar w:fldCharType="begin"/>
            </w:r>
            <w:r w:rsidR="00FB6C26">
              <w:rPr>
                <w:noProof/>
                <w:webHidden/>
              </w:rPr>
              <w:instrText xml:space="preserve"> PAGEREF _Toc132216708 \h </w:instrText>
            </w:r>
            <w:r w:rsidR="00FB6C26">
              <w:rPr>
                <w:noProof/>
                <w:webHidden/>
              </w:rPr>
            </w:r>
            <w:r w:rsidR="00FB6C26">
              <w:rPr>
                <w:noProof/>
                <w:webHidden/>
              </w:rPr>
              <w:fldChar w:fldCharType="separate"/>
            </w:r>
            <w:r w:rsidR="003C0E70">
              <w:rPr>
                <w:noProof/>
                <w:webHidden/>
              </w:rPr>
              <w:t>5</w:t>
            </w:r>
            <w:r w:rsidR="00FB6C26">
              <w:rPr>
                <w:noProof/>
                <w:webHidden/>
              </w:rPr>
              <w:fldChar w:fldCharType="end"/>
            </w:r>
          </w:hyperlink>
        </w:p>
        <w:p w14:paraId="3EAC5C2C" w14:textId="23082078" w:rsidR="00FB6C26" w:rsidRDefault="00BE74F2">
          <w:pPr>
            <w:pStyle w:val="Inhopg3"/>
            <w:tabs>
              <w:tab w:val="left" w:pos="1100"/>
              <w:tab w:val="right" w:leader="dot" w:pos="9016"/>
            </w:tabs>
            <w:rPr>
              <w:rFonts w:asciiTheme="minorHAnsi" w:hAnsiTheme="minorHAnsi" w:cstheme="minorBidi"/>
              <w:i w:val="0"/>
              <w:iCs w:val="0"/>
              <w:noProof/>
              <w:lang w:eastAsia="nl-NL"/>
            </w:rPr>
          </w:pPr>
          <w:hyperlink w:anchor="_Toc132216709" w:history="1">
            <w:r w:rsidR="00FB6C26" w:rsidRPr="00306C0C">
              <w:rPr>
                <w:rStyle w:val="Hyperlink"/>
                <w:noProof/>
              </w:rPr>
              <w:t>2.3.1</w:t>
            </w:r>
            <w:r w:rsidR="00FB6C26">
              <w:rPr>
                <w:rFonts w:asciiTheme="minorHAnsi" w:hAnsiTheme="minorHAnsi" w:cstheme="minorBidi"/>
                <w:i w:val="0"/>
                <w:iCs w:val="0"/>
                <w:noProof/>
                <w:lang w:eastAsia="nl-NL"/>
              </w:rPr>
              <w:tab/>
            </w:r>
            <w:r w:rsidR="00FB6C26" w:rsidRPr="00306C0C">
              <w:rPr>
                <w:rStyle w:val="Hyperlink"/>
                <w:noProof/>
              </w:rPr>
              <w:t>Vastgoedstrategie</w:t>
            </w:r>
            <w:r w:rsidR="00FB6C26">
              <w:rPr>
                <w:noProof/>
                <w:webHidden/>
              </w:rPr>
              <w:tab/>
            </w:r>
            <w:r w:rsidR="00FB6C26">
              <w:rPr>
                <w:noProof/>
                <w:webHidden/>
              </w:rPr>
              <w:fldChar w:fldCharType="begin"/>
            </w:r>
            <w:r w:rsidR="00FB6C26">
              <w:rPr>
                <w:noProof/>
                <w:webHidden/>
              </w:rPr>
              <w:instrText xml:space="preserve"> PAGEREF _Toc132216709 \h </w:instrText>
            </w:r>
            <w:r w:rsidR="00FB6C26">
              <w:rPr>
                <w:noProof/>
                <w:webHidden/>
              </w:rPr>
            </w:r>
            <w:r w:rsidR="00FB6C26">
              <w:rPr>
                <w:noProof/>
                <w:webHidden/>
              </w:rPr>
              <w:fldChar w:fldCharType="separate"/>
            </w:r>
            <w:r w:rsidR="003C0E70">
              <w:rPr>
                <w:noProof/>
                <w:webHidden/>
              </w:rPr>
              <w:t>5</w:t>
            </w:r>
            <w:r w:rsidR="00FB6C26">
              <w:rPr>
                <w:noProof/>
                <w:webHidden/>
              </w:rPr>
              <w:fldChar w:fldCharType="end"/>
            </w:r>
          </w:hyperlink>
        </w:p>
        <w:p w14:paraId="7558CB17" w14:textId="66F35765" w:rsidR="00FB6C26" w:rsidRDefault="00BE74F2">
          <w:pPr>
            <w:pStyle w:val="Inhopg3"/>
            <w:tabs>
              <w:tab w:val="left" w:pos="1100"/>
              <w:tab w:val="right" w:leader="dot" w:pos="9016"/>
            </w:tabs>
            <w:rPr>
              <w:rFonts w:asciiTheme="minorHAnsi" w:hAnsiTheme="minorHAnsi" w:cstheme="minorBidi"/>
              <w:i w:val="0"/>
              <w:iCs w:val="0"/>
              <w:noProof/>
              <w:lang w:eastAsia="nl-NL"/>
            </w:rPr>
          </w:pPr>
          <w:hyperlink w:anchor="_Toc132216710" w:history="1">
            <w:r w:rsidR="00FB6C26" w:rsidRPr="00306C0C">
              <w:rPr>
                <w:rStyle w:val="Hyperlink"/>
                <w:rFonts w:ascii="RijksoverheidSansHeadingTT" w:hAnsi="RijksoverheidSansHeadingTT"/>
                <w:noProof/>
              </w:rPr>
              <w:t>2.3.2</w:t>
            </w:r>
            <w:r w:rsidR="00FB6C26">
              <w:rPr>
                <w:rFonts w:asciiTheme="minorHAnsi" w:hAnsiTheme="minorHAnsi" w:cstheme="minorBidi"/>
                <w:i w:val="0"/>
                <w:iCs w:val="0"/>
                <w:noProof/>
                <w:lang w:eastAsia="nl-NL"/>
              </w:rPr>
              <w:tab/>
            </w:r>
            <w:r w:rsidR="00FB6C26" w:rsidRPr="00306C0C">
              <w:rPr>
                <w:rStyle w:val="Hyperlink"/>
                <w:noProof/>
              </w:rPr>
              <w:t>Vastgoedorganisatie</w:t>
            </w:r>
            <w:r w:rsidR="00FB6C26">
              <w:rPr>
                <w:noProof/>
                <w:webHidden/>
              </w:rPr>
              <w:tab/>
            </w:r>
            <w:r w:rsidR="00FB6C26">
              <w:rPr>
                <w:noProof/>
                <w:webHidden/>
              </w:rPr>
              <w:fldChar w:fldCharType="begin"/>
            </w:r>
            <w:r w:rsidR="00FB6C26">
              <w:rPr>
                <w:noProof/>
                <w:webHidden/>
              </w:rPr>
              <w:instrText xml:space="preserve"> PAGEREF _Toc132216710 \h </w:instrText>
            </w:r>
            <w:r w:rsidR="00FB6C26">
              <w:rPr>
                <w:noProof/>
                <w:webHidden/>
              </w:rPr>
            </w:r>
            <w:r w:rsidR="00FB6C26">
              <w:rPr>
                <w:noProof/>
                <w:webHidden/>
              </w:rPr>
              <w:fldChar w:fldCharType="separate"/>
            </w:r>
            <w:r w:rsidR="003C0E70">
              <w:rPr>
                <w:noProof/>
                <w:webHidden/>
              </w:rPr>
              <w:t>6</w:t>
            </w:r>
            <w:r w:rsidR="00FB6C26">
              <w:rPr>
                <w:noProof/>
                <w:webHidden/>
              </w:rPr>
              <w:fldChar w:fldCharType="end"/>
            </w:r>
          </w:hyperlink>
        </w:p>
        <w:p w14:paraId="6A7419A7" w14:textId="0439E8D6" w:rsidR="00FB6C26" w:rsidRDefault="00BE74F2">
          <w:pPr>
            <w:pStyle w:val="Inhopg3"/>
            <w:tabs>
              <w:tab w:val="left" w:pos="1100"/>
              <w:tab w:val="right" w:leader="dot" w:pos="9016"/>
            </w:tabs>
            <w:rPr>
              <w:rFonts w:asciiTheme="minorHAnsi" w:hAnsiTheme="minorHAnsi" w:cstheme="minorBidi"/>
              <w:i w:val="0"/>
              <w:iCs w:val="0"/>
              <w:noProof/>
              <w:lang w:eastAsia="nl-NL"/>
            </w:rPr>
          </w:pPr>
          <w:hyperlink w:anchor="_Toc132216711" w:history="1">
            <w:r w:rsidR="00FB6C26" w:rsidRPr="00306C0C">
              <w:rPr>
                <w:rStyle w:val="Hyperlink"/>
                <w:rFonts w:ascii="RijksoverheidSansHeadingTT" w:hAnsi="RijksoverheidSansHeadingTT"/>
                <w:noProof/>
              </w:rPr>
              <w:t>2.3.3</w:t>
            </w:r>
            <w:r w:rsidR="00FB6C26">
              <w:rPr>
                <w:rFonts w:asciiTheme="minorHAnsi" w:hAnsiTheme="minorHAnsi" w:cstheme="minorBidi"/>
                <w:i w:val="0"/>
                <w:iCs w:val="0"/>
                <w:noProof/>
                <w:lang w:eastAsia="nl-NL"/>
              </w:rPr>
              <w:tab/>
            </w:r>
            <w:r w:rsidR="00FB6C26" w:rsidRPr="00306C0C">
              <w:rPr>
                <w:rStyle w:val="Hyperlink"/>
                <w:noProof/>
              </w:rPr>
              <w:t>Beheer &amp; onderhoud</w:t>
            </w:r>
            <w:r w:rsidR="00FB6C26">
              <w:rPr>
                <w:noProof/>
                <w:webHidden/>
              </w:rPr>
              <w:tab/>
            </w:r>
            <w:r w:rsidR="00FB6C26">
              <w:rPr>
                <w:noProof/>
                <w:webHidden/>
              </w:rPr>
              <w:fldChar w:fldCharType="begin"/>
            </w:r>
            <w:r w:rsidR="00FB6C26">
              <w:rPr>
                <w:noProof/>
                <w:webHidden/>
              </w:rPr>
              <w:instrText xml:space="preserve"> PAGEREF _Toc132216711 \h </w:instrText>
            </w:r>
            <w:r w:rsidR="00FB6C26">
              <w:rPr>
                <w:noProof/>
                <w:webHidden/>
              </w:rPr>
            </w:r>
            <w:r w:rsidR="00FB6C26">
              <w:rPr>
                <w:noProof/>
                <w:webHidden/>
              </w:rPr>
              <w:fldChar w:fldCharType="separate"/>
            </w:r>
            <w:r w:rsidR="003C0E70">
              <w:rPr>
                <w:noProof/>
                <w:webHidden/>
              </w:rPr>
              <w:t>6</w:t>
            </w:r>
            <w:r w:rsidR="00FB6C26">
              <w:rPr>
                <w:noProof/>
                <w:webHidden/>
              </w:rPr>
              <w:fldChar w:fldCharType="end"/>
            </w:r>
          </w:hyperlink>
        </w:p>
        <w:p w14:paraId="030915E1" w14:textId="49A0ABA7" w:rsidR="00FB6C26" w:rsidRDefault="00BE74F2">
          <w:pPr>
            <w:pStyle w:val="Inhopg3"/>
            <w:tabs>
              <w:tab w:val="left" w:pos="1100"/>
              <w:tab w:val="right" w:leader="dot" w:pos="9016"/>
            </w:tabs>
            <w:rPr>
              <w:rFonts w:asciiTheme="minorHAnsi" w:hAnsiTheme="minorHAnsi" w:cstheme="minorBidi"/>
              <w:i w:val="0"/>
              <w:iCs w:val="0"/>
              <w:noProof/>
              <w:lang w:eastAsia="nl-NL"/>
            </w:rPr>
          </w:pPr>
          <w:hyperlink w:anchor="_Toc132216712" w:history="1">
            <w:r w:rsidR="00FB6C26" w:rsidRPr="00306C0C">
              <w:rPr>
                <w:rStyle w:val="Hyperlink"/>
                <w:rFonts w:ascii="RijksoverheidSansHeadingTT" w:hAnsi="RijksoverheidSansHeadingTT"/>
                <w:noProof/>
              </w:rPr>
              <w:t>2.3.4</w:t>
            </w:r>
            <w:r w:rsidR="00FB6C26">
              <w:rPr>
                <w:rFonts w:asciiTheme="minorHAnsi" w:hAnsiTheme="minorHAnsi" w:cstheme="minorBidi"/>
                <w:i w:val="0"/>
                <w:iCs w:val="0"/>
                <w:noProof/>
                <w:lang w:eastAsia="nl-NL"/>
              </w:rPr>
              <w:tab/>
            </w:r>
            <w:r w:rsidR="00FB6C26" w:rsidRPr="00306C0C">
              <w:rPr>
                <w:rStyle w:val="Hyperlink"/>
                <w:noProof/>
              </w:rPr>
              <w:t>Lopende projecten &amp; ontwikkelingen</w:t>
            </w:r>
            <w:r w:rsidR="00FB6C26">
              <w:rPr>
                <w:noProof/>
                <w:webHidden/>
              </w:rPr>
              <w:tab/>
            </w:r>
            <w:r w:rsidR="00FB6C26">
              <w:rPr>
                <w:noProof/>
                <w:webHidden/>
              </w:rPr>
              <w:fldChar w:fldCharType="begin"/>
            </w:r>
            <w:r w:rsidR="00FB6C26">
              <w:rPr>
                <w:noProof/>
                <w:webHidden/>
              </w:rPr>
              <w:instrText xml:space="preserve"> PAGEREF _Toc132216712 \h </w:instrText>
            </w:r>
            <w:r w:rsidR="00FB6C26">
              <w:rPr>
                <w:noProof/>
                <w:webHidden/>
              </w:rPr>
            </w:r>
            <w:r w:rsidR="00FB6C26">
              <w:rPr>
                <w:noProof/>
                <w:webHidden/>
              </w:rPr>
              <w:fldChar w:fldCharType="separate"/>
            </w:r>
            <w:r w:rsidR="003C0E70">
              <w:rPr>
                <w:noProof/>
                <w:webHidden/>
              </w:rPr>
              <w:t>6</w:t>
            </w:r>
            <w:r w:rsidR="00FB6C26">
              <w:rPr>
                <w:noProof/>
                <w:webHidden/>
              </w:rPr>
              <w:fldChar w:fldCharType="end"/>
            </w:r>
          </w:hyperlink>
        </w:p>
        <w:p w14:paraId="0E991608" w14:textId="1AA762F8" w:rsidR="00FB6C26" w:rsidRDefault="00BE74F2">
          <w:pPr>
            <w:pStyle w:val="Inhopg3"/>
            <w:tabs>
              <w:tab w:val="left" w:pos="1100"/>
              <w:tab w:val="right" w:leader="dot" w:pos="9016"/>
            </w:tabs>
            <w:rPr>
              <w:rFonts w:asciiTheme="minorHAnsi" w:hAnsiTheme="minorHAnsi" w:cstheme="minorBidi"/>
              <w:i w:val="0"/>
              <w:iCs w:val="0"/>
              <w:noProof/>
              <w:lang w:eastAsia="nl-NL"/>
            </w:rPr>
          </w:pPr>
          <w:hyperlink w:anchor="_Toc132216713" w:history="1">
            <w:r w:rsidR="00FB6C26" w:rsidRPr="00306C0C">
              <w:rPr>
                <w:rStyle w:val="Hyperlink"/>
                <w:noProof/>
              </w:rPr>
              <w:t>2.3.5</w:t>
            </w:r>
            <w:r w:rsidR="00FB6C26">
              <w:rPr>
                <w:rFonts w:asciiTheme="minorHAnsi" w:hAnsiTheme="minorHAnsi" w:cstheme="minorBidi"/>
                <w:i w:val="0"/>
                <w:iCs w:val="0"/>
                <w:noProof/>
                <w:lang w:eastAsia="nl-NL"/>
              </w:rPr>
              <w:tab/>
            </w:r>
            <w:r w:rsidR="00FB6C26" w:rsidRPr="00306C0C">
              <w:rPr>
                <w:rStyle w:val="Hyperlink"/>
                <w:noProof/>
              </w:rPr>
              <w:t>Doelen en ambities duurzaam vastgoed</w:t>
            </w:r>
            <w:r w:rsidR="00FB6C26">
              <w:rPr>
                <w:noProof/>
                <w:webHidden/>
              </w:rPr>
              <w:tab/>
            </w:r>
            <w:r w:rsidR="00FB6C26">
              <w:rPr>
                <w:noProof/>
                <w:webHidden/>
              </w:rPr>
              <w:fldChar w:fldCharType="begin"/>
            </w:r>
            <w:r w:rsidR="00FB6C26">
              <w:rPr>
                <w:noProof/>
                <w:webHidden/>
              </w:rPr>
              <w:instrText xml:space="preserve"> PAGEREF _Toc132216713 \h </w:instrText>
            </w:r>
            <w:r w:rsidR="00FB6C26">
              <w:rPr>
                <w:noProof/>
                <w:webHidden/>
              </w:rPr>
            </w:r>
            <w:r w:rsidR="00FB6C26">
              <w:rPr>
                <w:noProof/>
                <w:webHidden/>
              </w:rPr>
              <w:fldChar w:fldCharType="separate"/>
            </w:r>
            <w:r w:rsidR="003C0E70">
              <w:rPr>
                <w:noProof/>
                <w:webHidden/>
              </w:rPr>
              <w:t>7</w:t>
            </w:r>
            <w:r w:rsidR="00FB6C26">
              <w:rPr>
                <w:noProof/>
                <w:webHidden/>
              </w:rPr>
              <w:fldChar w:fldCharType="end"/>
            </w:r>
          </w:hyperlink>
        </w:p>
        <w:p w14:paraId="21EEFAB7" w14:textId="033E1D6B" w:rsidR="00FB6C26" w:rsidRDefault="00BE74F2">
          <w:pPr>
            <w:pStyle w:val="Inhopg1"/>
            <w:tabs>
              <w:tab w:val="left" w:pos="440"/>
            </w:tabs>
            <w:rPr>
              <w:rFonts w:asciiTheme="minorHAnsi" w:hAnsiTheme="minorHAnsi" w:cstheme="minorBidi"/>
              <w:i w:val="0"/>
              <w:iCs w:val="0"/>
              <w:noProof/>
              <w:lang w:eastAsia="nl-NL"/>
            </w:rPr>
          </w:pPr>
          <w:hyperlink w:anchor="_Toc132216714" w:history="1">
            <w:r w:rsidR="00FB6C26" w:rsidRPr="00306C0C">
              <w:rPr>
                <w:rStyle w:val="Hyperlink"/>
                <w:noProof/>
              </w:rPr>
              <w:t>3.</w:t>
            </w:r>
            <w:r w:rsidR="00FB6C26">
              <w:rPr>
                <w:rFonts w:asciiTheme="minorHAnsi" w:hAnsiTheme="minorHAnsi" w:cstheme="minorBidi"/>
                <w:i w:val="0"/>
                <w:iCs w:val="0"/>
                <w:noProof/>
                <w:lang w:eastAsia="nl-NL"/>
              </w:rPr>
              <w:tab/>
            </w:r>
            <w:r w:rsidR="00FB6C26" w:rsidRPr="00306C0C">
              <w:rPr>
                <w:rStyle w:val="Hyperlink"/>
                <w:noProof/>
              </w:rPr>
              <w:t>Vastgoedportefeuille &amp; opgave</w:t>
            </w:r>
            <w:r w:rsidR="00FB6C26">
              <w:rPr>
                <w:noProof/>
                <w:webHidden/>
              </w:rPr>
              <w:tab/>
            </w:r>
            <w:r w:rsidR="00FB6C26">
              <w:rPr>
                <w:noProof/>
                <w:webHidden/>
              </w:rPr>
              <w:fldChar w:fldCharType="begin"/>
            </w:r>
            <w:r w:rsidR="00FB6C26">
              <w:rPr>
                <w:noProof/>
                <w:webHidden/>
              </w:rPr>
              <w:instrText xml:space="preserve"> PAGEREF _Toc132216714 \h </w:instrText>
            </w:r>
            <w:r w:rsidR="00FB6C26">
              <w:rPr>
                <w:noProof/>
                <w:webHidden/>
              </w:rPr>
            </w:r>
            <w:r w:rsidR="00FB6C26">
              <w:rPr>
                <w:noProof/>
                <w:webHidden/>
              </w:rPr>
              <w:fldChar w:fldCharType="separate"/>
            </w:r>
            <w:r w:rsidR="003C0E70">
              <w:rPr>
                <w:noProof/>
                <w:webHidden/>
              </w:rPr>
              <w:t>8</w:t>
            </w:r>
            <w:r w:rsidR="00FB6C26">
              <w:rPr>
                <w:noProof/>
                <w:webHidden/>
              </w:rPr>
              <w:fldChar w:fldCharType="end"/>
            </w:r>
          </w:hyperlink>
        </w:p>
        <w:p w14:paraId="681505BC" w14:textId="453B1B01" w:rsidR="00FB6C26" w:rsidRDefault="00BE74F2">
          <w:pPr>
            <w:pStyle w:val="Inhopg2"/>
            <w:rPr>
              <w:rFonts w:asciiTheme="minorHAnsi" w:hAnsiTheme="minorHAnsi" w:cstheme="minorBidi"/>
              <w:i w:val="0"/>
              <w:iCs w:val="0"/>
              <w:noProof/>
              <w:lang w:eastAsia="nl-NL"/>
            </w:rPr>
          </w:pPr>
          <w:hyperlink w:anchor="_Toc132216715" w:history="1">
            <w:r w:rsidR="00FB6C26" w:rsidRPr="00306C0C">
              <w:rPr>
                <w:rStyle w:val="Hyperlink"/>
                <w:noProof/>
              </w:rPr>
              <w:t>3.1</w:t>
            </w:r>
            <w:r w:rsidR="00FB6C26">
              <w:rPr>
                <w:rFonts w:asciiTheme="minorHAnsi" w:hAnsiTheme="minorHAnsi" w:cstheme="minorBidi"/>
                <w:i w:val="0"/>
                <w:iCs w:val="0"/>
                <w:noProof/>
                <w:lang w:eastAsia="nl-NL"/>
              </w:rPr>
              <w:tab/>
            </w:r>
            <w:r w:rsidR="00FB6C26" w:rsidRPr="00306C0C">
              <w:rPr>
                <w:rStyle w:val="Hyperlink"/>
                <w:noProof/>
              </w:rPr>
              <w:t>Beschrijving vastgoedportefeuille</w:t>
            </w:r>
            <w:r w:rsidR="00FB6C26">
              <w:rPr>
                <w:noProof/>
                <w:webHidden/>
              </w:rPr>
              <w:tab/>
            </w:r>
            <w:r w:rsidR="00FB6C26">
              <w:rPr>
                <w:noProof/>
                <w:webHidden/>
              </w:rPr>
              <w:fldChar w:fldCharType="begin"/>
            </w:r>
            <w:r w:rsidR="00FB6C26">
              <w:rPr>
                <w:noProof/>
                <w:webHidden/>
              </w:rPr>
              <w:instrText xml:space="preserve"> PAGEREF _Toc132216715 \h </w:instrText>
            </w:r>
            <w:r w:rsidR="00FB6C26">
              <w:rPr>
                <w:noProof/>
                <w:webHidden/>
              </w:rPr>
            </w:r>
            <w:r w:rsidR="00FB6C26">
              <w:rPr>
                <w:noProof/>
                <w:webHidden/>
              </w:rPr>
              <w:fldChar w:fldCharType="separate"/>
            </w:r>
            <w:r w:rsidR="003C0E70">
              <w:rPr>
                <w:noProof/>
                <w:webHidden/>
              </w:rPr>
              <w:t>8</w:t>
            </w:r>
            <w:r w:rsidR="00FB6C26">
              <w:rPr>
                <w:noProof/>
                <w:webHidden/>
              </w:rPr>
              <w:fldChar w:fldCharType="end"/>
            </w:r>
          </w:hyperlink>
        </w:p>
        <w:p w14:paraId="0989F38A" w14:textId="7E390C34" w:rsidR="00FB6C26" w:rsidRDefault="00BE74F2">
          <w:pPr>
            <w:pStyle w:val="Inhopg2"/>
            <w:rPr>
              <w:rFonts w:asciiTheme="minorHAnsi" w:hAnsiTheme="minorHAnsi" w:cstheme="minorBidi"/>
              <w:i w:val="0"/>
              <w:iCs w:val="0"/>
              <w:noProof/>
              <w:lang w:eastAsia="nl-NL"/>
            </w:rPr>
          </w:pPr>
          <w:hyperlink w:anchor="_Toc132216716" w:history="1">
            <w:r w:rsidR="00FB6C26" w:rsidRPr="00306C0C">
              <w:rPr>
                <w:rStyle w:val="Hyperlink"/>
                <w:noProof/>
              </w:rPr>
              <w:t>3.2</w:t>
            </w:r>
            <w:r w:rsidR="00FB6C26">
              <w:rPr>
                <w:rFonts w:asciiTheme="minorHAnsi" w:hAnsiTheme="minorHAnsi" w:cstheme="minorBidi"/>
                <w:i w:val="0"/>
                <w:iCs w:val="0"/>
                <w:noProof/>
                <w:lang w:eastAsia="nl-NL"/>
              </w:rPr>
              <w:tab/>
            </w:r>
            <w:r w:rsidR="00FB6C26" w:rsidRPr="00306C0C">
              <w:rPr>
                <w:rStyle w:val="Hyperlink"/>
                <w:noProof/>
              </w:rPr>
              <w:t>Verduurzamingsambities</w:t>
            </w:r>
            <w:r w:rsidR="00FB6C26">
              <w:rPr>
                <w:noProof/>
                <w:webHidden/>
              </w:rPr>
              <w:tab/>
            </w:r>
            <w:r w:rsidR="00FB6C26">
              <w:rPr>
                <w:noProof/>
                <w:webHidden/>
              </w:rPr>
              <w:fldChar w:fldCharType="begin"/>
            </w:r>
            <w:r w:rsidR="00FB6C26">
              <w:rPr>
                <w:noProof/>
                <w:webHidden/>
              </w:rPr>
              <w:instrText xml:space="preserve"> PAGEREF _Toc132216716 \h </w:instrText>
            </w:r>
            <w:r w:rsidR="00FB6C26">
              <w:rPr>
                <w:noProof/>
                <w:webHidden/>
              </w:rPr>
            </w:r>
            <w:r w:rsidR="00FB6C26">
              <w:rPr>
                <w:noProof/>
                <w:webHidden/>
              </w:rPr>
              <w:fldChar w:fldCharType="separate"/>
            </w:r>
            <w:r w:rsidR="003C0E70">
              <w:rPr>
                <w:noProof/>
                <w:webHidden/>
              </w:rPr>
              <w:t>8</w:t>
            </w:r>
            <w:r w:rsidR="00FB6C26">
              <w:rPr>
                <w:noProof/>
                <w:webHidden/>
              </w:rPr>
              <w:fldChar w:fldCharType="end"/>
            </w:r>
          </w:hyperlink>
        </w:p>
        <w:p w14:paraId="0C509A60" w14:textId="34A012E1" w:rsidR="00FB6C26" w:rsidRDefault="00BE74F2">
          <w:pPr>
            <w:pStyle w:val="Inhopg2"/>
            <w:rPr>
              <w:rFonts w:asciiTheme="minorHAnsi" w:hAnsiTheme="minorHAnsi" w:cstheme="minorBidi"/>
              <w:i w:val="0"/>
              <w:iCs w:val="0"/>
              <w:noProof/>
              <w:lang w:eastAsia="nl-NL"/>
            </w:rPr>
          </w:pPr>
          <w:hyperlink w:anchor="_Toc132216717" w:history="1">
            <w:r w:rsidR="00FB6C26" w:rsidRPr="00306C0C">
              <w:rPr>
                <w:rStyle w:val="Hyperlink"/>
                <w:noProof/>
              </w:rPr>
              <w:t>3.3</w:t>
            </w:r>
            <w:r w:rsidR="00FB6C26">
              <w:rPr>
                <w:rFonts w:asciiTheme="minorHAnsi" w:hAnsiTheme="minorHAnsi" w:cstheme="minorBidi"/>
                <w:i w:val="0"/>
                <w:iCs w:val="0"/>
                <w:noProof/>
                <w:lang w:eastAsia="nl-NL"/>
              </w:rPr>
              <w:tab/>
            </w:r>
            <w:r w:rsidR="00FB6C26" w:rsidRPr="00306C0C">
              <w:rPr>
                <w:rStyle w:val="Hyperlink"/>
                <w:noProof/>
              </w:rPr>
              <w:t>Duurzaamheidsmaatregelen</w:t>
            </w:r>
            <w:r w:rsidR="00FB6C26">
              <w:rPr>
                <w:noProof/>
                <w:webHidden/>
              </w:rPr>
              <w:tab/>
            </w:r>
            <w:r w:rsidR="00FB6C26">
              <w:rPr>
                <w:noProof/>
                <w:webHidden/>
              </w:rPr>
              <w:fldChar w:fldCharType="begin"/>
            </w:r>
            <w:r w:rsidR="00FB6C26">
              <w:rPr>
                <w:noProof/>
                <w:webHidden/>
              </w:rPr>
              <w:instrText xml:space="preserve"> PAGEREF _Toc132216717 \h </w:instrText>
            </w:r>
            <w:r w:rsidR="00FB6C26">
              <w:rPr>
                <w:noProof/>
                <w:webHidden/>
              </w:rPr>
            </w:r>
            <w:r w:rsidR="00FB6C26">
              <w:rPr>
                <w:noProof/>
                <w:webHidden/>
              </w:rPr>
              <w:fldChar w:fldCharType="separate"/>
            </w:r>
            <w:r w:rsidR="003C0E70">
              <w:rPr>
                <w:noProof/>
                <w:webHidden/>
              </w:rPr>
              <w:t>9</w:t>
            </w:r>
            <w:r w:rsidR="00FB6C26">
              <w:rPr>
                <w:noProof/>
                <w:webHidden/>
              </w:rPr>
              <w:fldChar w:fldCharType="end"/>
            </w:r>
          </w:hyperlink>
        </w:p>
        <w:p w14:paraId="0B3F12EB" w14:textId="51AE4CE3" w:rsidR="00FB6C26" w:rsidRDefault="00BE74F2">
          <w:pPr>
            <w:pStyle w:val="Inhopg1"/>
            <w:tabs>
              <w:tab w:val="left" w:pos="440"/>
            </w:tabs>
            <w:rPr>
              <w:rFonts w:asciiTheme="minorHAnsi" w:hAnsiTheme="minorHAnsi" w:cstheme="minorBidi"/>
              <w:i w:val="0"/>
              <w:iCs w:val="0"/>
              <w:noProof/>
              <w:lang w:eastAsia="nl-NL"/>
            </w:rPr>
          </w:pPr>
          <w:hyperlink w:anchor="_Toc132216718" w:history="1">
            <w:r w:rsidR="00FB6C26" w:rsidRPr="00306C0C">
              <w:rPr>
                <w:rStyle w:val="Hyperlink"/>
                <w:noProof/>
              </w:rPr>
              <w:t>4.</w:t>
            </w:r>
            <w:r w:rsidR="00FB6C26">
              <w:rPr>
                <w:rFonts w:asciiTheme="minorHAnsi" w:hAnsiTheme="minorHAnsi" w:cstheme="minorBidi"/>
                <w:i w:val="0"/>
                <w:iCs w:val="0"/>
                <w:noProof/>
                <w:lang w:eastAsia="nl-NL"/>
              </w:rPr>
              <w:tab/>
            </w:r>
            <w:r w:rsidR="00FB6C26" w:rsidRPr="00306C0C">
              <w:rPr>
                <w:rStyle w:val="Hyperlink"/>
                <w:noProof/>
              </w:rPr>
              <w:t>Routekaart</w:t>
            </w:r>
            <w:r w:rsidR="00FB6C26">
              <w:rPr>
                <w:noProof/>
                <w:webHidden/>
              </w:rPr>
              <w:tab/>
            </w:r>
            <w:r w:rsidR="00FB6C26">
              <w:rPr>
                <w:noProof/>
                <w:webHidden/>
              </w:rPr>
              <w:fldChar w:fldCharType="begin"/>
            </w:r>
            <w:r w:rsidR="00FB6C26">
              <w:rPr>
                <w:noProof/>
                <w:webHidden/>
              </w:rPr>
              <w:instrText xml:space="preserve"> PAGEREF _Toc132216718 \h </w:instrText>
            </w:r>
            <w:r w:rsidR="00FB6C26">
              <w:rPr>
                <w:noProof/>
                <w:webHidden/>
              </w:rPr>
            </w:r>
            <w:r w:rsidR="00FB6C26">
              <w:rPr>
                <w:noProof/>
                <w:webHidden/>
              </w:rPr>
              <w:fldChar w:fldCharType="separate"/>
            </w:r>
            <w:r w:rsidR="003C0E70">
              <w:rPr>
                <w:noProof/>
                <w:webHidden/>
              </w:rPr>
              <w:t>10</w:t>
            </w:r>
            <w:r w:rsidR="00FB6C26">
              <w:rPr>
                <w:noProof/>
                <w:webHidden/>
              </w:rPr>
              <w:fldChar w:fldCharType="end"/>
            </w:r>
          </w:hyperlink>
        </w:p>
        <w:p w14:paraId="0DC58423" w14:textId="7253E7AA" w:rsidR="00FB6C26" w:rsidRDefault="00BE74F2">
          <w:pPr>
            <w:pStyle w:val="Inhopg2"/>
            <w:rPr>
              <w:rFonts w:asciiTheme="minorHAnsi" w:hAnsiTheme="minorHAnsi" w:cstheme="minorBidi"/>
              <w:i w:val="0"/>
              <w:iCs w:val="0"/>
              <w:noProof/>
              <w:lang w:eastAsia="nl-NL"/>
            </w:rPr>
          </w:pPr>
          <w:hyperlink w:anchor="_Toc132216719" w:history="1">
            <w:r w:rsidR="00FB6C26" w:rsidRPr="00306C0C">
              <w:rPr>
                <w:rStyle w:val="Hyperlink"/>
                <w:noProof/>
              </w:rPr>
              <w:t>4.1</w:t>
            </w:r>
            <w:r w:rsidR="00FB6C26">
              <w:rPr>
                <w:rFonts w:asciiTheme="minorHAnsi" w:hAnsiTheme="minorHAnsi" w:cstheme="minorBidi"/>
                <w:i w:val="0"/>
                <w:iCs w:val="0"/>
                <w:noProof/>
                <w:lang w:eastAsia="nl-NL"/>
              </w:rPr>
              <w:tab/>
            </w:r>
            <w:r w:rsidR="00FB6C26" w:rsidRPr="00306C0C">
              <w:rPr>
                <w:rStyle w:val="Hyperlink"/>
                <w:noProof/>
              </w:rPr>
              <w:t>Keuzes en kaders</w:t>
            </w:r>
            <w:r w:rsidR="00FB6C26">
              <w:rPr>
                <w:noProof/>
                <w:webHidden/>
              </w:rPr>
              <w:tab/>
            </w:r>
            <w:r w:rsidR="00FB6C26">
              <w:rPr>
                <w:noProof/>
                <w:webHidden/>
              </w:rPr>
              <w:fldChar w:fldCharType="begin"/>
            </w:r>
            <w:r w:rsidR="00FB6C26">
              <w:rPr>
                <w:noProof/>
                <w:webHidden/>
              </w:rPr>
              <w:instrText xml:space="preserve"> PAGEREF _Toc132216719 \h </w:instrText>
            </w:r>
            <w:r w:rsidR="00FB6C26">
              <w:rPr>
                <w:noProof/>
                <w:webHidden/>
              </w:rPr>
            </w:r>
            <w:r w:rsidR="00FB6C26">
              <w:rPr>
                <w:noProof/>
                <w:webHidden/>
              </w:rPr>
              <w:fldChar w:fldCharType="separate"/>
            </w:r>
            <w:r w:rsidR="003C0E70">
              <w:rPr>
                <w:noProof/>
                <w:webHidden/>
              </w:rPr>
              <w:t>10</w:t>
            </w:r>
            <w:r w:rsidR="00FB6C26">
              <w:rPr>
                <w:noProof/>
                <w:webHidden/>
              </w:rPr>
              <w:fldChar w:fldCharType="end"/>
            </w:r>
          </w:hyperlink>
        </w:p>
        <w:p w14:paraId="6D6AE01E" w14:textId="389EF061" w:rsidR="00FB6C26" w:rsidRDefault="00BE74F2">
          <w:pPr>
            <w:pStyle w:val="Inhopg2"/>
            <w:rPr>
              <w:rFonts w:asciiTheme="minorHAnsi" w:hAnsiTheme="minorHAnsi" w:cstheme="minorBidi"/>
              <w:i w:val="0"/>
              <w:iCs w:val="0"/>
              <w:noProof/>
              <w:lang w:eastAsia="nl-NL"/>
            </w:rPr>
          </w:pPr>
          <w:hyperlink w:anchor="_Toc132216720" w:history="1">
            <w:r w:rsidR="00FB6C26" w:rsidRPr="00306C0C">
              <w:rPr>
                <w:rStyle w:val="Hyperlink"/>
                <w:noProof/>
              </w:rPr>
              <w:t>4.2</w:t>
            </w:r>
            <w:r w:rsidR="00FB6C26">
              <w:rPr>
                <w:rFonts w:asciiTheme="minorHAnsi" w:hAnsiTheme="minorHAnsi" w:cstheme="minorBidi"/>
                <w:i w:val="0"/>
                <w:iCs w:val="0"/>
                <w:noProof/>
                <w:lang w:eastAsia="nl-NL"/>
              </w:rPr>
              <w:tab/>
            </w:r>
            <w:r w:rsidR="00FB6C26" w:rsidRPr="00306C0C">
              <w:rPr>
                <w:rStyle w:val="Hyperlink"/>
                <w:noProof/>
              </w:rPr>
              <w:t>Stappenplan</w:t>
            </w:r>
            <w:r w:rsidR="00FB6C26">
              <w:rPr>
                <w:noProof/>
                <w:webHidden/>
              </w:rPr>
              <w:tab/>
            </w:r>
            <w:r w:rsidR="00FB6C26">
              <w:rPr>
                <w:noProof/>
                <w:webHidden/>
              </w:rPr>
              <w:fldChar w:fldCharType="begin"/>
            </w:r>
            <w:r w:rsidR="00FB6C26">
              <w:rPr>
                <w:noProof/>
                <w:webHidden/>
              </w:rPr>
              <w:instrText xml:space="preserve"> PAGEREF _Toc132216720 \h </w:instrText>
            </w:r>
            <w:r w:rsidR="00FB6C26">
              <w:rPr>
                <w:noProof/>
                <w:webHidden/>
              </w:rPr>
            </w:r>
            <w:r w:rsidR="00FB6C26">
              <w:rPr>
                <w:noProof/>
                <w:webHidden/>
              </w:rPr>
              <w:fldChar w:fldCharType="separate"/>
            </w:r>
            <w:r w:rsidR="003C0E70">
              <w:rPr>
                <w:noProof/>
                <w:webHidden/>
              </w:rPr>
              <w:t>10</w:t>
            </w:r>
            <w:r w:rsidR="00FB6C26">
              <w:rPr>
                <w:noProof/>
                <w:webHidden/>
              </w:rPr>
              <w:fldChar w:fldCharType="end"/>
            </w:r>
          </w:hyperlink>
        </w:p>
        <w:p w14:paraId="3824E1F3" w14:textId="5F592753" w:rsidR="00FB6C26" w:rsidRDefault="00BE74F2">
          <w:pPr>
            <w:pStyle w:val="Inhopg1"/>
            <w:tabs>
              <w:tab w:val="left" w:pos="440"/>
            </w:tabs>
            <w:rPr>
              <w:rFonts w:asciiTheme="minorHAnsi" w:hAnsiTheme="minorHAnsi" w:cstheme="minorBidi"/>
              <w:i w:val="0"/>
              <w:iCs w:val="0"/>
              <w:noProof/>
              <w:lang w:eastAsia="nl-NL"/>
            </w:rPr>
          </w:pPr>
          <w:hyperlink w:anchor="_Toc132216721" w:history="1">
            <w:r w:rsidR="00FB6C26" w:rsidRPr="00306C0C">
              <w:rPr>
                <w:rStyle w:val="Hyperlink"/>
                <w:noProof/>
              </w:rPr>
              <w:t>5.</w:t>
            </w:r>
            <w:r w:rsidR="00FB6C26">
              <w:rPr>
                <w:rFonts w:asciiTheme="minorHAnsi" w:hAnsiTheme="minorHAnsi" w:cstheme="minorBidi"/>
                <w:i w:val="0"/>
                <w:iCs w:val="0"/>
                <w:noProof/>
                <w:lang w:eastAsia="nl-NL"/>
              </w:rPr>
              <w:tab/>
            </w:r>
            <w:r w:rsidR="00FB6C26" w:rsidRPr="00306C0C">
              <w:rPr>
                <w:rStyle w:val="Hyperlink"/>
                <w:noProof/>
              </w:rPr>
              <w:t>Financiën</w:t>
            </w:r>
            <w:r w:rsidR="00FB6C26">
              <w:rPr>
                <w:noProof/>
                <w:webHidden/>
              </w:rPr>
              <w:tab/>
            </w:r>
            <w:r w:rsidR="00FB6C26">
              <w:rPr>
                <w:noProof/>
                <w:webHidden/>
              </w:rPr>
              <w:fldChar w:fldCharType="begin"/>
            </w:r>
            <w:r w:rsidR="00FB6C26">
              <w:rPr>
                <w:noProof/>
                <w:webHidden/>
              </w:rPr>
              <w:instrText xml:space="preserve"> PAGEREF _Toc132216721 \h </w:instrText>
            </w:r>
            <w:r w:rsidR="00FB6C26">
              <w:rPr>
                <w:noProof/>
                <w:webHidden/>
              </w:rPr>
            </w:r>
            <w:r w:rsidR="00FB6C26">
              <w:rPr>
                <w:noProof/>
                <w:webHidden/>
              </w:rPr>
              <w:fldChar w:fldCharType="separate"/>
            </w:r>
            <w:r w:rsidR="003C0E70">
              <w:rPr>
                <w:noProof/>
                <w:webHidden/>
              </w:rPr>
              <w:t>11</w:t>
            </w:r>
            <w:r w:rsidR="00FB6C26">
              <w:rPr>
                <w:noProof/>
                <w:webHidden/>
              </w:rPr>
              <w:fldChar w:fldCharType="end"/>
            </w:r>
          </w:hyperlink>
        </w:p>
        <w:p w14:paraId="79FCF546" w14:textId="007272DE" w:rsidR="00FB6C26" w:rsidRDefault="00BE74F2">
          <w:pPr>
            <w:pStyle w:val="Inhopg2"/>
            <w:rPr>
              <w:rFonts w:asciiTheme="minorHAnsi" w:hAnsiTheme="minorHAnsi" w:cstheme="minorBidi"/>
              <w:i w:val="0"/>
              <w:iCs w:val="0"/>
              <w:noProof/>
              <w:lang w:eastAsia="nl-NL"/>
            </w:rPr>
          </w:pPr>
          <w:hyperlink w:anchor="_Toc132216722" w:history="1">
            <w:r w:rsidR="00FB6C26" w:rsidRPr="00306C0C">
              <w:rPr>
                <w:rStyle w:val="Hyperlink"/>
                <w:noProof/>
              </w:rPr>
              <w:t>5.1</w:t>
            </w:r>
            <w:r w:rsidR="00FB6C26">
              <w:rPr>
                <w:rFonts w:asciiTheme="minorHAnsi" w:hAnsiTheme="minorHAnsi" w:cstheme="minorBidi"/>
                <w:i w:val="0"/>
                <w:iCs w:val="0"/>
                <w:noProof/>
                <w:lang w:eastAsia="nl-NL"/>
              </w:rPr>
              <w:tab/>
            </w:r>
            <w:r w:rsidR="00FB6C26" w:rsidRPr="00306C0C">
              <w:rPr>
                <w:rStyle w:val="Hyperlink"/>
                <w:noProof/>
              </w:rPr>
              <w:t>Inzicht in investering</w:t>
            </w:r>
            <w:r w:rsidR="00FB6C26">
              <w:rPr>
                <w:noProof/>
                <w:webHidden/>
              </w:rPr>
              <w:tab/>
            </w:r>
            <w:r w:rsidR="00FB6C26">
              <w:rPr>
                <w:noProof/>
                <w:webHidden/>
              </w:rPr>
              <w:fldChar w:fldCharType="begin"/>
            </w:r>
            <w:r w:rsidR="00FB6C26">
              <w:rPr>
                <w:noProof/>
                <w:webHidden/>
              </w:rPr>
              <w:instrText xml:space="preserve"> PAGEREF _Toc132216722 \h </w:instrText>
            </w:r>
            <w:r w:rsidR="00FB6C26">
              <w:rPr>
                <w:noProof/>
                <w:webHidden/>
              </w:rPr>
            </w:r>
            <w:r w:rsidR="00FB6C26">
              <w:rPr>
                <w:noProof/>
                <w:webHidden/>
              </w:rPr>
              <w:fldChar w:fldCharType="separate"/>
            </w:r>
            <w:r w:rsidR="003C0E70">
              <w:rPr>
                <w:noProof/>
                <w:webHidden/>
              </w:rPr>
              <w:t>11</w:t>
            </w:r>
            <w:r w:rsidR="00FB6C26">
              <w:rPr>
                <w:noProof/>
                <w:webHidden/>
              </w:rPr>
              <w:fldChar w:fldCharType="end"/>
            </w:r>
          </w:hyperlink>
        </w:p>
        <w:p w14:paraId="785A8200" w14:textId="31109487" w:rsidR="00FB6C26" w:rsidRDefault="00BE74F2">
          <w:pPr>
            <w:pStyle w:val="Inhopg2"/>
            <w:rPr>
              <w:rFonts w:asciiTheme="minorHAnsi" w:hAnsiTheme="minorHAnsi" w:cstheme="minorBidi"/>
              <w:i w:val="0"/>
              <w:iCs w:val="0"/>
              <w:noProof/>
              <w:lang w:eastAsia="nl-NL"/>
            </w:rPr>
          </w:pPr>
          <w:hyperlink w:anchor="_Toc132216723" w:history="1">
            <w:r w:rsidR="00FB6C26" w:rsidRPr="00306C0C">
              <w:rPr>
                <w:rStyle w:val="Hyperlink"/>
                <w:noProof/>
              </w:rPr>
              <w:t>5.2</w:t>
            </w:r>
            <w:r w:rsidR="00FB6C26">
              <w:rPr>
                <w:rFonts w:asciiTheme="minorHAnsi" w:hAnsiTheme="minorHAnsi" w:cstheme="minorBidi"/>
                <w:i w:val="0"/>
                <w:iCs w:val="0"/>
                <w:noProof/>
                <w:lang w:eastAsia="nl-NL"/>
              </w:rPr>
              <w:tab/>
            </w:r>
            <w:r w:rsidR="00FB6C26" w:rsidRPr="00306C0C">
              <w:rPr>
                <w:rStyle w:val="Hyperlink"/>
                <w:noProof/>
              </w:rPr>
              <w:t>Inzicht in besparingen</w:t>
            </w:r>
            <w:r w:rsidR="00FB6C26">
              <w:rPr>
                <w:noProof/>
                <w:webHidden/>
              </w:rPr>
              <w:tab/>
            </w:r>
            <w:r w:rsidR="00FB6C26">
              <w:rPr>
                <w:noProof/>
                <w:webHidden/>
              </w:rPr>
              <w:fldChar w:fldCharType="begin"/>
            </w:r>
            <w:r w:rsidR="00FB6C26">
              <w:rPr>
                <w:noProof/>
                <w:webHidden/>
              </w:rPr>
              <w:instrText xml:space="preserve"> PAGEREF _Toc132216723 \h </w:instrText>
            </w:r>
            <w:r w:rsidR="00FB6C26">
              <w:rPr>
                <w:noProof/>
                <w:webHidden/>
              </w:rPr>
            </w:r>
            <w:r w:rsidR="00FB6C26">
              <w:rPr>
                <w:noProof/>
                <w:webHidden/>
              </w:rPr>
              <w:fldChar w:fldCharType="separate"/>
            </w:r>
            <w:r w:rsidR="003C0E70">
              <w:rPr>
                <w:noProof/>
                <w:webHidden/>
              </w:rPr>
              <w:t>11</w:t>
            </w:r>
            <w:r w:rsidR="00FB6C26">
              <w:rPr>
                <w:noProof/>
                <w:webHidden/>
              </w:rPr>
              <w:fldChar w:fldCharType="end"/>
            </w:r>
          </w:hyperlink>
        </w:p>
        <w:p w14:paraId="433A38B4" w14:textId="0BF2249E" w:rsidR="00FB6C26" w:rsidRDefault="00BE74F2">
          <w:pPr>
            <w:pStyle w:val="Inhopg2"/>
            <w:rPr>
              <w:rFonts w:asciiTheme="minorHAnsi" w:hAnsiTheme="minorHAnsi" w:cstheme="minorBidi"/>
              <w:i w:val="0"/>
              <w:iCs w:val="0"/>
              <w:noProof/>
              <w:lang w:eastAsia="nl-NL"/>
            </w:rPr>
          </w:pPr>
          <w:hyperlink w:anchor="_Toc132216724" w:history="1">
            <w:r w:rsidR="00FB6C26" w:rsidRPr="00306C0C">
              <w:rPr>
                <w:rStyle w:val="Hyperlink"/>
                <w:noProof/>
              </w:rPr>
              <w:t>5.3</w:t>
            </w:r>
            <w:r w:rsidR="00FB6C26">
              <w:rPr>
                <w:rFonts w:asciiTheme="minorHAnsi" w:hAnsiTheme="minorHAnsi" w:cstheme="minorBidi"/>
                <w:i w:val="0"/>
                <w:iCs w:val="0"/>
                <w:noProof/>
                <w:lang w:eastAsia="nl-NL"/>
              </w:rPr>
              <w:tab/>
            </w:r>
            <w:r w:rsidR="00FB6C26" w:rsidRPr="00306C0C">
              <w:rPr>
                <w:rStyle w:val="Hyperlink"/>
                <w:noProof/>
              </w:rPr>
              <w:t>Bekostiging, financiering en subsidies</w:t>
            </w:r>
            <w:r w:rsidR="00FB6C26">
              <w:rPr>
                <w:noProof/>
                <w:webHidden/>
              </w:rPr>
              <w:tab/>
            </w:r>
            <w:r w:rsidR="00FB6C26">
              <w:rPr>
                <w:noProof/>
                <w:webHidden/>
              </w:rPr>
              <w:fldChar w:fldCharType="begin"/>
            </w:r>
            <w:r w:rsidR="00FB6C26">
              <w:rPr>
                <w:noProof/>
                <w:webHidden/>
              </w:rPr>
              <w:instrText xml:space="preserve"> PAGEREF _Toc132216724 \h </w:instrText>
            </w:r>
            <w:r w:rsidR="00FB6C26">
              <w:rPr>
                <w:noProof/>
                <w:webHidden/>
              </w:rPr>
            </w:r>
            <w:r w:rsidR="00FB6C26">
              <w:rPr>
                <w:noProof/>
                <w:webHidden/>
              </w:rPr>
              <w:fldChar w:fldCharType="separate"/>
            </w:r>
            <w:r w:rsidR="003C0E70">
              <w:rPr>
                <w:noProof/>
                <w:webHidden/>
              </w:rPr>
              <w:t>11</w:t>
            </w:r>
            <w:r w:rsidR="00FB6C26">
              <w:rPr>
                <w:noProof/>
                <w:webHidden/>
              </w:rPr>
              <w:fldChar w:fldCharType="end"/>
            </w:r>
          </w:hyperlink>
        </w:p>
        <w:p w14:paraId="2B9E313A" w14:textId="5F042ACC" w:rsidR="00FB6C26" w:rsidRDefault="00BE74F2">
          <w:pPr>
            <w:pStyle w:val="Inhopg1"/>
            <w:tabs>
              <w:tab w:val="left" w:pos="440"/>
            </w:tabs>
            <w:rPr>
              <w:rFonts w:asciiTheme="minorHAnsi" w:hAnsiTheme="minorHAnsi" w:cstheme="minorBidi"/>
              <w:i w:val="0"/>
              <w:iCs w:val="0"/>
              <w:noProof/>
              <w:lang w:eastAsia="nl-NL"/>
            </w:rPr>
          </w:pPr>
          <w:hyperlink w:anchor="_Toc132216725" w:history="1">
            <w:r w:rsidR="00FB6C26" w:rsidRPr="00306C0C">
              <w:rPr>
                <w:rStyle w:val="Hyperlink"/>
                <w:noProof/>
              </w:rPr>
              <w:t>6.</w:t>
            </w:r>
            <w:r w:rsidR="00FB6C26">
              <w:rPr>
                <w:rFonts w:asciiTheme="minorHAnsi" w:hAnsiTheme="minorHAnsi" w:cstheme="minorBidi"/>
                <w:i w:val="0"/>
                <w:iCs w:val="0"/>
                <w:noProof/>
                <w:lang w:eastAsia="nl-NL"/>
              </w:rPr>
              <w:tab/>
            </w:r>
            <w:r w:rsidR="00FB6C26" w:rsidRPr="00306C0C">
              <w:rPr>
                <w:rStyle w:val="Hyperlink"/>
                <w:noProof/>
              </w:rPr>
              <w:t>Acties</w:t>
            </w:r>
            <w:r w:rsidR="00FB6C26">
              <w:rPr>
                <w:noProof/>
                <w:webHidden/>
              </w:rPr>
              <w:tab/>
            </w:r>
            <w:r w:rsidR="00FB6C26">
              <w:rPr>
                <w:noProof/>
                <w:webHidden/>
              </w:rPr>
              <w:fldChar w:fldCharType="begin"/>
            </w:r>
            <w:r w:rsidR="00FB6C26">
              <w:rPr>
                <w:noProof/>
                <w:webHidden/>
              </w:rPr>
              <w:instrText xml:space="preserve"> PAGEREF _Toc132216725 \h </w:instrText>
            </w:r>
            <w:r w:rsidR="00FB6C26">
              <w:rPr>
                <w:noProof/>
                <w:webHidden/>
              </w:rPr>
            </w:r>
            <w:r w:rsidR="00FB6C26">
              <w:rPr>
                <w:noProof/>
                <w:webHidden/>
              </w:rPr>
              <w:fldChar w:fldCharType="separate"/>
            </w:r>
            <w:r w:rsidR="003C0E70">
              <w:rPr>
                <w:noProof/>
                <w:webHidden/>
              </w:rPr>
              <w:t>12</w:t>
            </w:r>
            <w:r w:rsidR="00FB6C26">
              <w:rPr>
                <w:noProof/>
                <w:webHidden/>
              </w:rPr>
              <w:fldChar w:fldCharType="end"/>
            </w:r>
          </w:hyperlink>
        </w:p>
        <w:p w14:paraId="6ED33DC2" w14:textId="6FB86E18" w:rsidR="00FB6C26" w:rsidRDefault="00BE74F2">
          <w:pPr>
            <w:pStyle w:val="Inhopg1"/>
            <w:tabs>
              <w:tab w:val="left" w:pos="440"/>
            </w:tabs>
            <w:rPr>
              <w:rFonts w:asciiTheme="minorHAnsi" w:hAnsiTheme="minorHAnsi" w:cstheme="minorBidi"/>
              <w:i w:val="0"/>
              <w:iCs w:val="0"/>
              <w:noProof/>
              <w:lang w:eastAsia="nl-NL"/>
            </w:rPr>
          </w:pPr>
          <w:hyperlink w:anchor="_Toc132216726" w:history="1">
            <w:r w:rsidR="00FB6C26" w:rsidRPr="00306C0C">
              <w:rPr>
                <w:rStyle w:val="Hyperlink"/>
                <w:noProof/>
              </w:rPr>
              <w:t>7.</w:t>
            </w:r>
            <w:r w:rsidR="00FB6C26">
              <w:rPr>
                <w:rFonts w:asciiTheme="minorHAnsi" w:hAnsiTheme="minorHAnsi" w:cstheme="minorBidi"/>
                <w:i w:val="0"/>
                <w:iCs w:val="0"/>
                <w:noProof/>
                <w:lang w:eastAsia="nl-NL"/>
              </w:rPr>
              <w:tab/>
            </w:r>
            <w:r w:rsidR="00FB6C26" w:rsidRPr="00306C0C">
              <w:rPr>
                <w:rStyle w:val="Hyperlink"/>
                <w:noProof/>
              </w:rPr>
              <w:t>Borging &amp; vervolg</w:t>
            </w:r>
            <w:r w:rsidR="00FB6C26">
              <w:rPr>
                <w:noProof/>
                <w:webHidden/>
              </w:rPr>
              <w:tab/>
            </w:r>
            <w:r w:rsidR="00FB6C26">
              <w:rPr>
                <w:noProof/>
                <w:webHidden/>
              </w:rPr>
              <w:fldChar w:fldCharType="begin"/>
            </w:r>
            <w:r w:rsidR="00FB6C26">
              <w:rPr>
                <w:noProof/>
                <w:webHidden/>
              </w:rPr>
              <w:instrText xml:space="preserve"> PAGEREF _Toc132216726 \h </w:instrText>
            </w:r>
            <w:r w:rsidR="00FB6C26">
              <w:rPr>
                <w:noProof/>
                <w:webHidden/>
              </w:rPr>
            </w:r>
            <w:r w:rsidR="00FB6C26">
              <w:rPr>
                <w:noProof/>
                <w:webHidden/>
              </w:rPr>
              <w:fldChar w:fldCharType="separate"/>
            </w:r>
            <w:r w:rsidR="003C0E70">
              <w:rPr>
                <w:noProof/>
                <w:webHidden/>
              </w:rPr>
              <w:t>13</w:t>
            </w:r>
            <w:r w:rsidR="00FB6C26">
              <w:rPr>
                <w:noProof/>
                <w:webHidden/>
              </w:rPr>
              <w:fldChar w:fldCharType="end"/>
            </w:r>
          </w:hyperlink>
        </w:p>
        <w:p w14:paraId="38F52474" w14:textId="55BE143E" w:rsidR="00FB6C26" w:rsidRDefault="00BE74F2">
          <w:pPr>
            <w:pStyle w:val="Inhopg2"/>
            <w:rPr>
              <w:rFonts w:asciiTheme="minorHAnsi" w:hAnsiTheme="minorHAnsi" w:cstheme="minorBidi"/>
              <w:i w:val="0"/>
              <w:iCs w:val="0"/>
              <w:noProof/>
              <w:lang w:eastAsia="nl-NL"/>
            </w:rPr>
          </w:pPr>
          <w:hyperlink w:anchor="_Toc132216727" w:history="1">
            <w:r w:rsidR="00FB6C26" w:rsidRPr="00306C0C">
              <w:rPr>
                <w:rStyle w:val="Hyperlink"/>
                <w:rFonts w:asciiTheme="majorHAnsi" w:eastAsiaTheme="majorEastAsia" w:hAnsiTheme="majorHAnsi" w:cstheme="majorBidi"/>
                <w:noProof/>
              </w:rPr>
              <w:t>7.1</w:t>
            </w:r>
            <w:r w:rsidR="00FB6C26">
              <w:rPr>
                <w:rFonts w:asciiTheme="minorHAnsi" w:hAnsiTheme="minorHAnsi" w:cstheme="minorBidi"/>
                <w:i w:val="0"/>
                <w:iCs w:val="0"/>
                <w:noProof/>
                <w:lang w:eastAsia="nl-NL"/>
              </w:rPr>
              <w:tab/>
            </w:r>
            <w:r w:rsidR="00FB6C26" w:rsidRPr="00306C0C">
              <w:rPr>
                <w:rStyle w:val="Hyperlink"/>
                <w:noProof/>
              </w:rPr>
              <w:t>Status en verankering</w:t>
            </w:r>
            <w:r w:rsidR="00FB6C26">
              <w:rPr>
                <w:noProof/>
                <w:webHidden/>
              </w:rPr>
              <w:tab/>
            </w:r>
            <w:r w:rsidR="00FB6C26">
              <w:rPr>
                <w:noProof/>
                <w:webHidden/>
              </w:rPr>
              <w:fldChar w:fldCharType="begin"/>
            </w:r>
            <w:r w:rsidR="00FB6C26">
              <w:rPr>
                <w:noProof/>
                <w:webHidden/>
              </w:rPr>
              <w:instrText xml:space="preserve"> PAGEREF _Toc132216727 \h </w:instrText>
            </w:r>
            <w:r w:rsidR="00FB6C26">
              <w:rPr>
                <w:noProof/>
                <w:webHidden/>
              </w:rPr>
            </w:r>
            <w:r w:rsidR="00FB6C26">
              <w:rPr>
                <w:noProof/>
                <w:webHidden/>
              </w:rPr>
              <w:fldChar w:fldCharType="separate"/>
            </w:r>
            <w:r w:rsidR="003C0E70">
              <w:rPr>
                <w:noProof/>
                <w:webHidden/>
              </w:rPr>
              <w:t>13</w:t>
            </w:r>
            <w:r w:rsidR="00FB6C26">
              <w:rPr>
                <w:noProof/>
                <w:webHidden/>
              </w:rPr>
              <w:fldChar w:fldCharType="end"/>
            </w:r>
          </w:hyperlink>
        </w:p>
        <w:p w14:paraId="2F843C0D" w14:textId="4F4020CB" w:rsidR="00FB6C26" w:rsidRDefault="00BE74F2">
          <w:pPr>
            <w:pStyle w:val="Inhopg2"/>
            <w:rPr>
              <w:rFonts w:asciiTheme="minorHAnsi" w:hAnsiTheme="minorHAnsi" w:cstheme="minorBidi"/>
              <w:i w:val="0"/>
              <w:iCs w:val="0"/>
              <w:noProof/>
              <w:lang w:eastAsia="nl-NL"/>
            </w:rPr>
          </w:pPr>
          <w:hyperlink w:anchor="_Toc132216728" w:history="1">
            <w:r w:rsidR="00FB6C26" w:rsidRPr="00306C0C">
              <w:rPr>
                <w:rStyle w:val="Hyperlink"/>
                <w:rFonts w:asciiTheme="majorHAnsi" w:eastAsiaTheme="majorEastAsia" w:hAnsiTheme="majorHAnsi" w:cstheme="majorBidi"/>
                <w:noProof/>
              </w:rPr>
              <w:t>7.2</w:t>
            </w:r>
            <w:r w:rsidR="00FB6C26">
              <w:rPr>
                <w:rFonts w:asciiTheme="minorHAnsi" w:hAnsiTheme="minorHAnsi" w:cstheme="minorBidi"/>
                <w:i w:val="0"/>
                <w:iCs w:val="0"/>
                <w:noProof/>
                <w:lang w:eastAsia="nl-NL"/>
              </w:rPr>
              <w:tab/>
            </w:r>
            <w:r w:rsidR="00FB6C26" w:rsidRPr="00306C0C">
              <w:rPr>
                <w:rStyle w:val="Hyperlink"/>
                <w:noProof/>
              </w:rPr>
              <w:t>Gewenste besluitvorming</w:t>
            </w:r>
            <w:r w:rsidR="00FB6C26">
              <w:rPr>
                <w:noProof/>
                <w:webHidden/>
              </w:rPr>
              <w:tab/>
            </w:r>
            <w:r w:rsidR="00FB6C26">
              <w:rPr>
                <w:noProof/>
                <w:webHidden/>
              </w:rPr>
              <w:fldChar w:fldCharType="begin"/>
            </w:r>
            <w:r w:rsidR="00FB6C26">
              <w:rPr>
                <w:noProof/>
                <w:webHidden/>
              </w:rPr>
              <w:instrText xml:space="preserve"> PAGEREF _Toc132216728 \h </w:instrText>
            </w:r>
            <w:r w:rsidR="00FB6C26">
              <w:rPr>
                <w:noProof/>
                <w:webHidden/>
              </w:rPr>
            </w:r>
            <w:r w:rsidR="00FB6C26">
              <w:rPr>
                <w:noProof/>
                <w:webHidden/>
              </w:rPr>
              <w:fldChar w:fldCharType="separate"/>
            </w:r>
            <w:r w:rsidR="003C0E70">
              <w:rPr>
                <w:noProof/>
                <w:webHidden/>
              </w:rPr>
              <w:t>13</w:t>
            </w:r>
            <w:r w:rsidR="00FB6C26">
              <w:rPr>
                <w:noProof/>
                <w:webHidden/>
              </w:rPr>
              <w:fldChar w:fldCharType="end"/>
            </w:r>
          </w:hyperlink>
        </w:p>
        <w:p w14:paraId="7F008441" w14:textId="55E1CADF" w:rsidR="00FB6C26" w:rsidRDefault="00BE74F2">
          <w:pPr>
            <w:pStyle w:val="Inhopg1"/>
            <w:rPr>
              <w:rFonts w:asciiTheme="minorHAnsi" w:hAnsiTheme="minorHAnsi" w:cstheme="minorBidi"/>
              <w:i w:val="0"/>
              <w:iCs w:val="0"/>
              <w:noProof/>
              <w:lang w:eastAsia="nl-NL"/>
            </w:rPr>
          </w:pPr>
          <w:hyperlink w:anchor="_Toc132216729" w:history="1">
            <w:r w:rsidR="00FB6C26" w:rsidRPr="00306C0C">
              <w:rPr>
                <w:rStyle w:val="Hyperlink"/>
                <w:noProof/>
              </w:rPr>
              <w:t>Bijlagen</w:t>
            </w:r>
            <w:r w:rsidR="00FB6C26">
              <w:rPr>
                <w:noProof/>
                <w:webHidden/>
              </w:rPr>
              <w:tab/>
            </w:r>
            <w:r w:rsidR="00FB6C26">
              <w:rPr>
                <w:noProof/>
                <w:webHidden/>
              </w:rPr>
              <w:fldChar w:fldCharType="begin"/>
            </w:r>
            <w:r w:rsidR="00FB6C26">
              <w:rPr>
                <w:noProof/>
                <w:webHidden/>
              </w:rPr>
              <w:instrText xml:space="preserve"> PAGEREF _Toc132216729 \h </w:instrText>
            </w:r>
            <w:r w:rsidR="00FB6C26">
              <w:rPr>
                <w:noProof/>
                <w:webHidden/>
              </w:rPr>
            </w:r>
            <w:r w:rsidR="00FB6C26">
              <w:rPr>
                <w:noProof/>
                <w:webHidden/>
              </w:rPr>
              <w:fldChar w:fldCharType="separate"/>
            </w:r>
            <w:r w:rsidR="003C0E70">
              <w:rPr>
                <w:noProof/>
                <w:webHidden/>
              </w:rPr>
              <w:t>14</w:t>
            </w:r>
            <w:r w:rsidR="00FB6C26">
              <w:rPr>
                <w:noProof/>
                <w:webHidden/>
              </w:rPr>
              <w:fldChar w:fldCharType="end"/>
            </w:r>
          </w:hyperlink>
        </w:p>
        <w:p w14:paraId="51DEA108" w14:textId="31A5B20A" w:rsidR="00FB6C26" w:rsidRDefault="00BE74F2">
          <w:pPr>
            <w:pStyle w:val="Inhopg2"/>
            <w:rPr>
              <w:rFonts w:asciiTheme="minorHAnsi" w:hAnsiTheme="minorHAnsi" w:cstheme="minorBidi"/>
              <w:i w:val="0"/>
              <w:iCs w:val="0"/>
              <w:noProof/>
              <w:lang w:eastAsia="nl-NL"/>
            </w:rPr>
          </w:pPr>
          <w:hyperlink w:anchor="_Toc132216730" w:history="1">
            <w:r w:rsidR="00FB6C26" w:rsidRPr="00306C0C">
              <w:rPr>
                <w:rStyle w:val="Hyperlink"/>
                <w:noProof/>
              </w:rPr>
              <w:t>I.</w:t>
            </w:r>
            <w:r w:rsidR="00FB6C26">
              <w:rPr>
                <w:rFonts w:asciiTheme="minorHAnsi" w:hAnsiTheme="minorHAnsi" w:cstheme="minorBidi"/>
                <w:i w:val="0"/>
                <w:iCs w:val="0"/>
                <w:noProof/>
                <w:lang w:eastAsia="nl-NL"/>
              </w:rPr>
              <w:tab/>
            </w:r>
            <w:r w:rsidR="00FB6C26" w:rsidRPr="00306C0C">
              <w:rPr>
                <w:rStyle w:val="Hyperlink"/>
                <w:noProof/>
              </w:rPr>
              <w:t>Terminologie</w:t>
            </w:r>
            <w:r w:rsidR="00FB6C26">
              <w:rPr>
                <w:noProof/>
                <w:webHidden/>
              </w:rPr>
              <w:tab/>
            </w:r>
            <w:r w:rsidR="00FB6C26">
              <w:rPr>
                <w:noProof/>
                <w:webHidden/>
              </w:rPr>
              <w:fldChar w:fldCharType="begin"/>
            </w:r>
            <w:r w:rsidR="00FB6C26">
              <w:rPr>
                <w:noProof/>
                <w:webHidden/>
              </w:rPr>
              <w:instrText xml:space="preserve"> PAGEREF _Toc132216730 \h </w:instrText>
            </w:r>
            <w:r w:rsidR="00FB6C26">
              <w:rPr>
                <w:noProof/>
                <w:webHidden/>
              </w:rPr>
            </w:r>
            <w:r w:rsidR="00FB6C26">
              <w:rPr>
                <w:noProof/>
                <w:webHidden/>
              </w:rPr>
              <w:fldChar w:fldCharType="separate"/>
            </w:r>
            <w:r w:rsidR="003C0E70">
              <w:rPr>
                <w:noProof/>
                <w:webHidden/>
              </w:rPr>
              <w:t>14</w:t>
            </w:r>
            <w:r w:rsidR="00FB6C26">
              <w:rPr>
                <w:noProof/>
                <w:webHidden/>
              </w:rPr>
              <w:fldChar w:fldCharType="end"/>
            </w:r>
          </w:hyperlink>
        </w:p>
        <w:p w14:paraId="64D48DA4" w14:textId="2A64F4CA" w:rsidR="00FB6C26" w:rsidRDefault="00BE74F2">
          <w:pPr>
            <w:pStyle w:val="Inhopg2"/>
            <w:rPr>
              <w:rFonts w:asciiTheme="minorHAnsi" w:hAnsiTheme="minorHAnsi" w:cstheme="minorBidi"/>
              <w:i w:val="0"/>
              <w:iCs w:val="0"/>
              <w:noProof/>
              <w:lang w:eastAsia="nl-NL"/>
            </w:rPr>
          </w:pPr>
          <w:hyperlink w:anchor="_Toc132216731" w:history="1">
            <w:r w:rsidR="00FB6C26" w:rsidRPr="00306C0C">
              <w:rPr>
                <w:rStyle w:val="Hyperlink"/>
                <w:noProof/>
              </w:rPr>
              <w:t>II.</w:t>
            </w:r>
            <w:r w:rsidR="00FB6C26">
              <w:rPr>
                <w:rFonts w:asciiTheme="minorHAnsi" w:hAnsiTheme="minorHAnsi" w:cstheme="minorBidi"/>
                <w:i w:val="0"/>
                <w:iCs w:val="0"/>
                <w:noProof/>
                <w:lang w:eastAsia="nl-NL"/>
              </w:rPr>
              <w:tab/>
            </w:r>
            <w:r w:rsidR="00FB6C26" w:rsidRPr="00306C0C">
              <w:rPr>
                <w:rStyle w:val="Hyperlink"/>
                <w:noProof/>
              </w:rPr>
              <w:t>Invultabel portefeuilleroutekaart</w:t>
            </w:r>
            <w:r w:rsidR="00FB6C26">
              <w:rPr>
                <w:noProof/>
                <w:webHidden/>
              </w:rPr>
              <w:tab/>
            </w:r>
            <w:r w:rsidR="00FB6C26">
              <w:rPr>
                <w:noProof/>
                <w:webHidden/>
              </w:rPr>
              <w:fldChar w:fldCharType="begin"/>
            </w:r>
            <w:r w:rsidR="00FB6C26">
              <w:rPr>
                <w:noProof/>
                <w:webHidden/>
              </w:rPr>
              <w:instrText xml:space="preserve"> PAGEREF _Toc132216731 \h </w:instrText>
            </w:r>
            <w:r w:rsidR="00FB6C26">
              <w:rPr>
                <w:noProof/>
                <w:webHidden/>
              </w:rPr>
            </w:r>
            <w:r w:rsidR="00FB6C26">
              <w:rPr>
                <w:noProof/>
                <w:webHidden/>
              </w:rPr>
              <w:fldChar w:fldCharType="separate"/>
            </w:r>
            <w:r w:rsidR="003C0E70">
              <w:rPr>
                <w:noProof/>
                <w:webHidden/>
              </w:rPr>
              <w:t>15</w:t>
            </w:r>
            <w:r w:rsidR="00FB6C26">
              <w:rPr>
                <w:noProof/>
                <w:webHidden/>
              </w:rPr>
              <w:fldChar w:fldCharType="end"/>
            </w:r>
          </w:hyperlink>
        </w:p>
        <w:p w14:paraId="494AAF55" w14:textId="3DCCB2DD" w:rsidR="00FB6C26" w:rsidRDefault="00BE74F2">
          <w:pPr>
            <w:pStyle w:val="Inhopg2"/>
            <w:rPr>
              <w:rFonts w:asciiTheme="minorHAnsi" w:hAnsiTheme="minorHAnsi" w:cstheme="minorBidi"/>
              <w:i w:val="0"/>
              <w:iCs w:val="0"/>
              <w:noProof/>
              <w:lang w:eastAsia="nl-NL"/>
            </w:rPr>
          </w:pPr>
          <w:hyperlink w:anchor="_Toc132216732" w:history="1">
            <w:r w:rsidR="00FB6C26" w:rsidRPr="00306C0C">
              <w:rPr>
                <w:rStyle w:val="Hyperlink"/>
                <w:noProof/>
              </w:rPr>
              <w:t>III.</w:t>
            </w:r>
            <w:r w:rsidR="00FB6C26">
              <w:rPr>
                <w:rFonts w:asciiTheme="minorHAnsi" w:hAnsiTheme="minorHAnsi" w:cstheme="minorBidi"/>
                <w:i w:val="0"/>
                <w:iCs w:val="0"/>
                <w:noProof/>
                <w:lang w:eastAsia="nl-NL"/>
              </w:rPr>
              <w:tab/>
            </w:r>
            <w:r w:rsidR="00FB6C26" w:rsidRPr="00306C0C">
              <w:rPr>
                <w:rStyle w:val="Hyperlink"/>
                <w:noProof/>
              </w:rPr>
              <w:t>Beleidskader portefeuilleroutekaarten</w:t>
            </w:r>
            <w:r w:rsidR="00FB6C26">
              <w:rPr>
                <w:noProof/>
                <w:webHidden/>
              </w:rPr>
              <w:tab/>
            </w:r>
            <w:r w:rsidR="00FB6C26">
              <w:rPr>
                <w:noProof/>
                <w:webHidden/>
              </w:rPr>
              <w:fldChar w:fldCharType="begin"/>
            </w:r>
            <w:r w:rsidR="00FB6C26">
              <w:rPr>
                <w:noProof/>
                <w:webHidden/>
              </w:rPr>
              <w:instrText xml:space="preserve"> PAGEREF _Toc132216732 \h </w:instrText>
            </w:r>
            <w:r w:rsidR="00FB6C26">
              <w:rPr>
                <w:noProof/>
                <w:webHidden/>
              </w:rPr>
            </w:r>
            <w:r w:rsidR="00FB6C26">
              <w:rPr>
                <w:noProof/>
                <w:webHidden/>
              </w:rPr>
              <w:fldChar w:fldCharType="separate"/>
            </w:r>
            <w:r w:rsidR="003C0E70">
              <w:rPr>
                <w:noProof/>
                <w:webHidden/>
              </w:rPr>
              <w:t>16</w:t>
            </w:r>
            <w:r w:rsidR="00FB6C26">
              <w:rPr>
                <w:noProof/>
                <w:webHidden/>
              </w:rPr>
              <w:fldChar w:fldCharType="end"/>
            </w:r>
          </w:hyperlink>
        </w:p>
        <w:p w14:paraId="0346A189" w14:textId="51353927" w:rsidR="003A7824" w:rsidRDefault="001A471D" w:rsidP="00FB6C26">
          <w:r>
            <w:fldChar w:fldCharType="end"/>
          </w:r>
        </w:p>
      </w:sdtContent>
    </w:sdt>
    <w:p w14:paraId="3737CA80" w14:textId="67058096" w:rsidR="009F2851" w:rsidRPr="00514A20" w:rsidRDefault="76541F9B" w:rsidP="00FB6C26">
      <w:pPr>
        <w:pStyle w:val="Kop1"/>
        <w:rPr>
          <w:rStyle w:val="eop"/>
        </w:rPr>
      </w:pPr>
      <w:bookmarkStart w:id="3" w:name="_Toc132216699"/>
      <w:bookmarkStart w:id="4" w:name="_Toc946989612"/>
      <w:bookmarkStart w:id="5" w:name="_Toc650281126"/>
      <w:r w:rsidRPr="00514A20">
        <w:lastRenderedPageBreak/>
        <w:t>Management samenvatting</w:t>
      </w:r>
      <w:bookmarkEnd w:id="3"/>
      <w:bookmarkEnd w:id="2"/>
      <w:bookmarkEnd w:id="1"/>
      <w:bookmarkEnd w:id="0"/>
      <w:r w:rsidRPr="00514A20">
        <w:t> </w:t>
      </w:r>
      <w:bookmarkEnd w:id="4"/>
      <w:bookmarkEnd w:id="5"/>
    </w:p>
    <w:p w14:paraId="5B908440" w14:textId="61BCA305" w:rsidR="008007DD" w:rsidRPr="00514A20" w:rsidRDefault="7F65815E" w:rsidP="00FB6C26">
      <w:pPr>
        <w:rPr>
          <w:rStyle w:val="normaltextrun"/>
          <w:i w:val="0"/>
          <w:iCs w:val="0"/>
        </w:rPr>
      </w:pPr>
      <w:r w:rsidRPr="00514A20">
        <w:rPr>
          <w:rStyle w:val="normaltextrun"/>
        </w:rPr>
        <w:t>Stel als laatste de Management Samenvatting op. Neem hier de hoofdpunten van de routekaart op</w:t>
      </w:r>
      <w:r w:rsidR="6517819F" w:rsidRPr="00514A20">
        <w:rPr>
          <w:rStyle w:val="normaltextrun"/>
        </w:rPr>
        <w:t xml:space="preserve">. </w:t>
      </w:r>
      <w:r w:rsidRPr="00514A20">
        <w:rPr>
          <w:rStyle w:val="normaltextrun"/>
        </w:rPr>
        <w:t xml:space="preserve"> </w:t>
      </w:r>
    </w:p>
    <w:p w14:paraId="438742CD" w14:textId="0B2ACE68" w:rsidR="008007DD" w:rsidRPr="00514A20" w:rsidRDefault="7F65815E" w:rsidP="00FB6C26">
      <w:pPr>
        <w:pStyle w:val="Lijstalinea"/>
        <w:numPr>
          <w:ilvl w:val="0"/>
          <w:numId w:val="11"/>
        </w:numPr>
        <w:rPr>
          <w:rStyle w:val="normaltextrun"/>
        </w:rPr>
      </w:pPr>
      <w:r w:rsidRPr="00514A20">
        <w:rPr>
          <w:rStyle w:val="normaltextrun"/>
        </w:rPr>
        <w:t>Be</w:t>
      </w:r>
      <w:r w:rsidR="4469F438" w:rsidRPr="00514A20">
        <w:rPr>
          <w:rStyle w:val="normaltextrun"/>
        </w:rPr>
        <w:t>schrijf</w:t>
      </w:r>
      <w:r w:rsidRPr="00514A20">
        <w:rPr>
          <w:rStyle w:val="normaltextrun"/>
        </w:rPr>
        <w:t xml:space="preserve"> de conclusies en aanbevelingen</w:t>
      </w:r>
      <w:r w:rsidR="1BD26B23" w:rsidRPr="00514A20">
        <w:rPr>
          <w:rStyle w:val="normaltextrun"/>
        </w:rPr>
        <w:t xml:space="preserve"> in 4-5 zinnen</w:t>
      </w:r>
      <w:r w:rsidRPr="00514A20">
        <w:rPr>
          <w:rStyle w:val="normaltextrun"/>
        </w:rPr>
        <w:t>: w</w:t>
      </w:r>
      <w:r w:rsidR="087B44A4" w:rsidRPr="00514A20">
        <w:rPr>
          <w:rStyle w:val="normaltextrun"/>
        </w:rPr>
        <w:t>elke</w:t>
      </w:r>
      <w:r w:rsidRPr="00514A20">
        <w:rPr>
          <w:rStyle w:val="normaltextrun"/>
        </w:rPr>
        <w:t xml:space="preserve"> </w:t>
      </w:r>
      <w:r w:rsidR="087B44A4" w:rsidRPr="00514A20">
        <w:rPr>
          <w:rStyle w:val="normaltextrun"/>
        </w:rPr>
        <w:t xml:space="preserve">maatregelen moeten komende jaren genomen worden en wat is daarvoor nodig? Haal de input uit hoofdstuk </w:t>
      </w:r>
      <w:r w:rsidR="00CD0A6A" w:rsidRPr="00514A20">
        <w:rPr>
          <w:rStyle w:val="normaltextrun"/>
        </w:rPr>
        <w:t xml:space="preserve">5, </w:t>
      </w:r>
      <w:r w:rsidR="087B44A4" w:rsidRPr="00514A20">
        <w:rPr>
          <w:rStyle w:val="normaltextrun"/>
        </w:rPr>
        <w:t xml:space="preserve">6 en 7. </w:t>
      </w:r>
    </w:p>
    <w:p w14:paraId="4A364CEB" w14:textId="304AC838" w:rsidR="7F65815E" w:rsidRPr="00514A20" w:rsidRDefault="7F65815E" w:rsidP="00FB6C26">
      <w:pPr>
        <w:pStyle w:val="Lijstalinea"/>
        <w:numPr>
          <w:ilvl w:val="0"/>
          <w:numId w:val="11"/>
        </w:numPr>
        <w:rPr>
          <w:rStyle w:val="normaltextrun"/>
        </w:rPr>
      </w:pPr>
      <w:r w:rsidRPr="00514A20">
        <w:rPr>
          <w:rStyle w:val="normaltextrun"/>
        </w:rPr>
        <w:t xml:space="preserve">Beschrijf de stand van zaken van verduurzaming van de portefeuille in 4-5 zinnen: </w:t>
      </w:r>
      <w:r w:rsidR="00031B0D">
        <w:rPr>
          <w:rStyle w:val="normaltextrun"/>
        </w:rPr>
        <w:t>v</w:t>
      </w:r>
      <w:r w:rsidR="3ACFFED1" w:rsidRPr="00514A20">
        <w:rPr>
          <w:rStyle w:val="normaltextrun"/>
        </w:rPr>
        <w:t xml:space="preserve">oldoet het vastgoed aan wet- en regelgeving? Zijn er (groepen) panden die een uitdaging vormen? </w:t>
      </w:r>
      <w:r w:rsidR="323764F2" w:rsidRPr="00514A20">
        <w:rPr>
          <w:rStyle w:val="normaltextrun"/>
        </w:rPr>
        <w:t xml:space="preserve">Haal de input uit hoofdstuk </w:t>
      </w:r>
      <w:r w:rsidR="200C060A" w:rsidRPr="00514A20">
        <w:rPr>
          <w:rStyle w:val="normaltextrun"/>
        </w:rPr>
        <w:t xml:space="preserve">3 en 4. </w:t>
      </w:r>
    </w:p>
    <w:p w14:paraId="04802509" w14:textId="429ADB23" w:rsidR="439A4319" w:rsidRPr="00514A20" w:rsidRDefault="439A4319" w:rsidP="00FB6C26">
      <w:pPr>
        <w:pStyle w:val="Lijstalinea"/>
        <w:numPr>
          <w:ilvl w:val="0"/>
          <w:numId w:val="11"/>
        </w:numPr>
        <w:rPr>
          <w:rStyle w:val="normaltextrun"/>
        </w:rPr>
      </w:pPr>
      <w:r w:rsidRPr="00514A20">
        <w:rPr>
          <w:rStyle w:val="normaltextrun"/>
        </w:rPr>
        <w:t xml:space="preserve">Beschrijf </w:t>
      </w:r>
      <w:r w:rsidR="153A3852" w:rsidRPr="00514A20">
        <w:rPr>
          <w:rStyle w:val="normaltextrun"/>
        </w:rPr>
        <w:t xml:space="preserve">in 4-5 zinnen </w:t>
      </w:r>
      <w:r w:rsidRPr="00514A20">
        <w:rPr>
          <w:rStyle w:val="normaltextrun"/>
        </w:rPr>
        <w:t>h</w:t>
      </w:r>
      <w:r w:rsidR="200C060A" w:rsidRPr="00514A20">
        <w:rPr>
          <w:rStyle w:val="normaltextrun"/>
        </w:rPr>
        <w:t>et belang van</w:t>
      </w:r>
      <w:r w:rsidR="294DEB40" w:rsidRPr="00514A20">
        <w:rPr>
          <w:rStyle w:val="normaltextrun"/>
        </w:rPr>
        <w:t xml:space="preserve"> duurzaam vastgoed </w:t>
      </w:r>
      <w:r w:rsidR="21077F83" w:rsidRPr="00514A20">
        <w:rPr>
          <w:rStyle w:val="normaltextrun"/>
        </w:rPr>
        <w:t>in relatie tot de ambities en</w:t>
      </w:r>
      <w:r w:rsidR="297D3DB7" w:rsidRPr="00514A20">
        <w:rPr>
          <w:rStyle w:val="normaltextrun"/>
        </w:rPr>
        <w:t xml:space="preserve"> duurzaamheids</w:t>
      </w:r>
      <w:r w:rsidR="726BE10D" w:rsidRPr="00514A20">
        <w:rPr>
          <w:rStyle w:val="normaltextrun"/>
        </w:rPr>
        <w:t>doelen</w:t>
      </w:r>
      <w:r w:rsidR="297D3DB7" w:rsidRPr="00514A20">
        <w:rPr>
          <w:rStyle w:val="normaltextrun"/>
        </w:rPr>
        <w:t xml:space="preserve"> van </w:t>
      </w:r>
      <w:r w:rsidR="39667574" w:rsidRPr="00514A20">
        <w:rPr>
          <w:rStyle w:val="normaltextrun"/>
        </w:rPr>
        <w:t xml:space="preserve">uw </w:t>
      </w:r>
      <w:r w:rsidR="297D3DB7" w:rsidRPr="00514A20">
        <w:rPr>
          <w:rStyle w:val="normaltextrun"/>
        </w:rPr>
        <w:t>organisatie</w:t>
      </w:r>
      <w:r w:rsidR="000419B5" w:rsidRPr="00514A20">
        <w:rPr>
          <w:rStyle w:val="normaltextrun"/>
        </w:rPr>
        <w:t>.</w:t>
      </w:r>
      <w:r w:rsidR="297D3DB7" w:rsidRPr="00514A20">
        <w:rPr>
          <w:rStyle w:val="normaltextrun"/>
        </w:rPr>
        <w:t xml:space="preserve"> </w:t>
      </w:r>
      <w:r w:rsidR="416663F4" w:rsidRPr="00514A20">
        <w:rPr>
          <w:rStyle w:val="normaltextrun"/>
        </w:rPr>
        <w:t xml:space="preserve">Hoe ziet u de organisatie (sturing en verantwoordelijkheid) van het realiseren van verduurzaming voor u? Haal de input uit hoofdstuk </w:t>
      </w:r>
      <w:r w:rsidR="00085043" w:rsidRPr="00514A20">
        <w:rPr>
          <w:rStyle w:val="normaltextrun"/>
        </w:rPr>
        <w:t>1</w:t>
      </w:r>
      <w:r w:rsidR="416663F4" w:rsidRPr="00514A20">
        <w:rPr>
          <w:rStyle w:val="normaltextrun"/>
        </w:rPr>
        <w:t xml:space="preserve"> en </w:t>
      </w:r>
      <w:r w:rsidR="00085043" w:rsidRPr="00514A20">
        <w:rPr>
          <w:rStyle w:val="normaltextrun"/>
        </w:rPr>
        <w:t>2</w:t>
      </w:r>
      <w:r w:rsidR="416663F4" w:rsidRPr="00514A20">
        <w:rPr>
          <w:rStyle w:val="normaltextrun"/>
        </w:rPr>
        <w:t>.</w:t>
      </w:r>
    </w:p>
    <w:p w14:paraId="338141B2" w14:textId="0689DA31" w:rsidR="009F2851" w:rsidRPr="00514A20" w:rsidRDefault="009F2851" w:rsidP="00F10E96">
      <w:pPr>
        <w:pStyle w:val="Geenafstand"/>
        <w:rPr>
          <w:rFonts w:ascii="RijksoverheidSansText" w:hAnsi="RijksoverheidSansText"/>
          <w:lang w:val="nl-NL"/>
        </w:rPr>
      </w:pPr>
      <w:r w:rsidRPr="00514A20">
        <w:rPr>
          <w:rFonts w:ascii="RijksoverheidSansText" w:hAnsi="RijksoverheidSansText"/>
          <w:lang w:val="nl-NL"/>
        </w:rPr>
        <w:br w:type="page"/>
      </w:r>
    </w:p>
    <w:p w14:paraId="74A36264" w14:textId="644E6E90" w:rsidR="009F2851" w:rsidRPr="00514A20" w:rsidRDefault="76541F9B" w:rsidP="00FB6C26">
      <w:pPr>
        <w:pStyle w:val="Kop1"/>
        <w:numPr>
          <w:ilvl w:val="0"/>
          <w:numId w:val="3"/>
        </w:numPr>
        <w:rPr>
          <w:rStyle w:val="eop"/>
        </w:rPr>
      </w:pPr>
      <w:bookmarkStart w:id="6" w:name="_Toc114056429"/>
      <w:bookmarkStart w:id="7" w:name="_Toc114129237"/>
      <w:bookmarkStart w:id="8" w:name="_Toc114129277"/>
      <w:bookmarkStart w:id="9" w:name="_Toc132216700"/>
      <w:bookmarkStart w:id="10" w:name="_Toc2042912373"/>
      <w:bookmarkStart w:id="11" w:name="_Toc2117127708"/>
      <w:r w:rsidRPr="00514A20">
        <w:lastRenderedPageBreak/>
        <w:t>Inleiding</w:t>
      </w:r>
      <w:bookmarkEnd w:id="6"/>
      <w:bookmarkEnd w:id="7"/>
      <w:bookmarkEnd w:id="8"/>
      <w:bookmarkEnd w:id="9"/>
      <w:r w:rsidRPr="00514A20">
        <w:t> </w:t>
      </w:r>
      <w:bookmarkEnd w:id="10"/>
      <w:bookmarkEnd w:id="11"/>
    </w:p>
    <w:p w14:paraId="6C4D3D0C" w14:textId="0E093348" w:rsidR="009F2851" w:rsidRPr="00514A20" w:rsidRDefault="76541F9B" w:rsidP="00FB6C26">
      <w:pPr>
        <w:pStyle w:val="Kop2"/>
        <w:numPr>
          <w:ilvl w:val="1"/>
          <w:numId w:val="7"/>
        </w:numPr>
      </w:pPr>
      <w:bookmarkStart w:id="12" w:name="_Toc114056430"/>
      <w:bookmarkStart w:id="13" w:name="_Toc114129238"/>
      <w:bookmarkStart w:id="14" w:name="_Toc114129278"/>
      <w:bookmarkStart w:id="15" w:name="_Toc132216701"/>
      <w:bookmarkStart w:id="16" w:name="_Toc541934132"/>
      <w:bookmarkStart w:id="17" w:name="_Toc221738028"/>
      <w:r w:rsidRPr="00514A20">
        <w:t>Aanleiding </w:t>
      </w:r>
      <w:r w:rsidR="626F652F" w:rsidRPr="00514A20">
        <w:t>&amp; d</w:t>
      </w:r>
      <w:r w:rsidRPr="00514A20">
        <w:t>oelstelling</w:t>
      </w:r>
      <w:bookmarkEnd w:id="12"/>
      <w:bookmarkEnd w:id="13"/>
      <w:bookmarkEnd w:id="14"/>
      <w:bookmarkEnd w:id="15"/>
      <w:r w:rsidRPr="00514A20">
        <w:t> </w:t>
      </w:r>
      <w:bookmarkEnd w:id="16"/>
      <w:bookmarkEnd w:id="17"/>
    </w:p>
    <w:p w14:paraId="6DFD0413" w14:textId="76936752" w:rsidR="7DF0CC72" w:rsidRPr="00514A20" w:rsidRDefault="7DF0CC72" w:rsidP="00FB6C26">
      <w:r w:rsidRPr="00514A20">
        <w:t xml:space="preserve">Benoem de aanleiding voor de organisatie om de routekaart op te stellen en het beoogde doel. Denk daarbij </w:t>
      </w:r>
      <w:r w:rsidR="12555F34" w:rsidRPr="00514A20">
        <w:t xml:space="preserve">aan: </w:t>
      </w:r>
      <w:r w:rsidR="00A70210" w:rsidRPr="00514A20">
        <w:t>scherp</w:t>
      </w:r>
      <w:r w:rsidR="1F2FB5D8" w:rsidRPr="00514A20">
        <w:t>s</w:t>
      </w:r>
      <w:r w:rsidR="00A70210" w:rsidRPr="00514A20">
        <w:t xml:space="preserve">tellen </w:t>
      </w:r>
      <w:r w:rsidR="57532C97" w:rsidRPr="00514A20">
        <w:t xml:space="preserve">van de </w:t>
      </w:r>
      <w:r w:rsidR="00A70210" w:rsidRPr="00514A20">
        <w:t xml:space="preserve">ambities </w:t>
      </w:r>
      <w:r w:rsidR="718296A7" w:rsidRPr="00514A20">
        <w:t xml:space="preserve">van uw </w:t>
      </w:r>
      <w:r w:rsidR="00A70210" w:rsidRPr="00514A20">
        <w:t xml:space="preserve">organisatie op verduurzaming vastgoed, </w:t>
      </w:r>
      <w:r w:rsidR="12555F34" w:rsidRPr="00514A20">
        <w:t xml:space="preserve">inzicht verkrijgen in </w:t>
      </w:r>
      <w:r w:rsidR="3DF06C38" w:rsidRPr="00514A20">
        <w:t xml:space="preserve">huidige stand van </w:t>
      </w:r>
      <w:r w:rsidR="532C47E0" w:rsidRPr="00514A20">
        <w:t xml:space="preserve">het </w:t>
      </w:r>
      <w:r w:rsidR="3DF06C38" w:rsidRPr="00514A20">
        <w:t>vastgoed</w:t>
      </w:r>
      <w:r w:rsidR="12555F34" w:rsidRPr="00514A20">
        <w:t xml:space="preserve">, </w:t>
      </w:r>
      <w:r w:rsidR="6E7BA327" w:rsidRPr="00514A20">
        <w:t xml:space="preserve">overzicht van mogelijke subsidiestromen en stappen tot </w:t>
      </w:r>
      <w:r w:rsidR="008E70C4" w:rsidRPr="00514A20">
        <w:t>subsidie</w:t>
      </w:r>
      <w:r w:rsidR="6E7BA327" w:rsidRPr="00514A20">
        <w:t xml:space="preserve">aanvraag, </w:t>
      </w:r>
      <w:r w:rsidR="12555F34" w:rsidRPr="00514A20">
        <w:t>proces</w:t>
      </w:r>
      <w:r w:rsidR="3476E4FD" w:rsidRPr="00514A20">
        <w:t>-/organisatie</w:t>
      </w:r>
      <w:r w:rsidR="2A7B9337" w:rsidRPr="00514A20">
        <w:t>-</w:t>
      </w:r>
      <w:r w:rsidR="12555F34" w:rsidRPr="00514A20">
        <w:t>inrichting, toewijzing capaciteit en reservering financi</w:t>
      </w:r>
      <w:r w:rsidR="42EC0D4A" w:rsidRPr="00514A20">
        <w:t>ël</w:t>
      </w:r>
      <w:r w:rsidR="12555F34" w:rsidRPr="00514A20">
        <w:t>e middelen, besluitvorming</w:t>
      </w:r>
      <w:r w:rsidR="0F2D98E3" w:rsidRPr="00514A20">
        <w:t xml:space="preserve">, inzicht in verdere uitwerking en benodigd vervolgonderzoek. </w:t>
      </w:r>
      <w:r w:rsidR="006D3257">
        <w:t>De informatie in bijlage I</w:t>
      </w:r>
      <w:r w:rsidR="001A471D">
        <w:t>II</w:t>
      </w:r>
      <w:r w:rsidR="006D3257">
        <w:t xml:space="preserve"> ‘beleidskader portefeuilleroutekaarten’ kan u hierbij helpen. </w:t>
      </w:r>
      <w:r w:rsidR="00447D13" w:rsidRPr="00514A20">
        <w:t>Om de doelstelling concreet te maken kan</w:t>
      </w:r>
      <w:r w:rsidR="002177AA" w:rsidRPr="00514A20">
        <w:t xml:space="preserve"> </w:t>
      </w:r>
      <w:r w:rsidR="000419B5" w:rsidRPr="00514A20">
        <w:t xml:space="preserve">het apart te downloaden </w:t>
      </w:r>
      <w:r w:rsidR="000B5413" w:rsidRPr="00514A20">
        <w:t>Excel</w:t>
      </w:r>
      <w:r w:rsidR="00985774">
        <w:t xml:space="preserve"> ‘invultabel portefeuilleroutekaart’</w:t>
      </w:r>
      <w:r w:rsidR="006F3585" w:rsidRPr="00514A20">
        <w:t xml:space="preserve"> ingevuld worden.</w:t>
      </w:r>
    </w:p>
    <w:p w14:paraId="6A2BF795" w14:textId="26E9BAE8" w:rsidR="009F2851" w:rsidRPr="00514A20" w:rsidRDefault="76541F9B" w:rsidP="00FB6C26">
      <w:pPr>
        <w:pStyle w:val="Kop2"/>
        <w:numPr>
          <w:ilvl w:val="1"/>
          <w:numId w:val="7"/>
        </w:numPr>
      </w:pPr>
      <w:bookmarkStart w:id="18" w:name="_Toc114056431"/>
      <w:bookmarkStart w:id="19" w:name="_Toc114129239"/>
      <w:bookmarkStart w:id="20" w:name="_Toc114129279"/>
      <w:bookmarkStart w:id="21" w:name="_Toc132216702"/>
      <w:bookmarkStart w:id="22" w:name="_Toc560517186"/>
      <w:bookmarkStart w:id="23" w:name="_Toc437093222"/>
      <w:r w:rsidRPr="00514A20">
        <w:t>Proces</w:t>
      </w:r>
      <w:bookmarkEnd w:id="18"/>
      <w:bookmarkEnd w:id="19"/>
      <w:bookmarkEnd w:id="20"/>
      <w:bookmarkEnd w:id="21"/>
      <w:r w:rsidRPr="00514A20">
        <w:t> </w:t>
      </w:r>
      <w:r w:rsidR="2411B1FC" w:rsidRPr="00514A20">
        <w:tab/>
      </w:r>
      <w:bookmarkEnd w:id="22"/>
      <w:bookmarkEnd w:id="23"/>
    </w:p>
    <w:p w14:paraId="3B4F7128" w14:textId="1232E4A8" w:rsidR="025C03C7" w:rsidRPr="00514A20" w:rsidRDefault="025C03C7" w:rsidP="00FB6C26">
      <w:pPr>
        <w:pStyle w:val="Lijstalinea"/>
      </w:pPr>
      <w:r w:rsidRPr="00514A20">
        <w:rPr>
          <w:rStyle w:val="normaltextrun"/>
        </w:rPr>
        <w:t xml:space="preserve">Licht het proces van de totstandkoming van de routekaart toe: </w:t>
      </w:r>
      <w:r w:rsidR="2C265D2F" w:rsidRPr="00514A20">
        <w:rPr>
          <w:rStyle w:val="normaltextrun"/>
        </w:rPr>
        <w:t>welke stappen zijn doorlopen</w:t>
      </w:r>
      <w:r w:rsidR="3299C96D" w:rsidRPr="00514A20">
        <w:rPr>
          <w:rStyle w:val="normaltextrun"/>
        </w:rPr>
        <w:t xml:space="preserve"> </w:t>
      </w:r>
      <w:r w:rsidR="2C265D2F" w:rsidRPr="00514A20">
        <w:rPr>
          <w:rStyle w:val="normaltextrun"/>
        </w:rPr>
        <w:t>(zie ook stappenplan</w:t>
      </w:r>
      <w:r w:rsidR="00332901" w:rsidRPr="00514A20">
        <w:rPr>
          <w:rStyle w:val="normaltextrun"/>
        </w:rPr>
        <w:t xml:space="preserve"> H</w:t>
      </w:r>
      <w:r w:rsidR="00086303" w:rsidRPr="00514A20">
        <w:rPr>
          <w:rStyle w:val="normaltextrun"/>
        </w:rPr>
        <w:t xml:space="preserve"> 4.2</w:t>
      </w:r>
      <w:r w:rsidR="2C265D2F" w:rsidRPr="00514A20">
        <w:rPr>
          <w:rStyle w:val="normaltextrun"/>
        </w:rPr>
        <w:t>)</w:t>
      </w:r>
      <w:r w:rsidR="000419B5" w:rsidRPr="00514A20">
        <w:rPr>
          <w:rStyle w:val="normaltextrun"/>
        </w:rPr>
        <w:t>?</w:t>
      </w:r>
    </w:p>
    <w:p w14:paraId="4D3A08D4" w14:textId="369F2A0B" w:rsidR="00C81CF4" w:rsidRPr="00B37B1B" w:rsidRDefault="2C265D2F" w:rsidP="00FB6C26">
      <w:pPr>
        <w:pStyle w:val="Lijstalinea"/>
      </w:pPr>
      <w:r w:rsidRPr="00514A20">
        <w:rPr>
          <w:rStyle w:val="normaltextrun"/>
        </w:rPr>
        <w:t xml:space="preserve">Verder: </w:t>
      </w:r>
      <w:r w:rsidR="025C03C7" w:rsidRPr="00514A20">
        <w:rPr>
          <w:rStyle w:val="normaltextrun"/>
        </w:rPr>
        <w:t>wie</w:t>
      </w:r>
      <w:r w:rsidR="6FFFF9F1" w:rsidRPr="00514A20">
        <w:rPr>
          <w:rStyle w:val="normaltextrun"/>
        </w:rPr>
        <w:t>/welke afdeling</w:t>
      </w:r>
      <w:r w:rsidR="025C03C7" w:rsidRPr="00514A20">
        <w:rPr>
          <w:rStyle w:val="normaltextrun"/>
        </w:rPr>
        <w:t xml:space="preserve"> is de trekker, wie</w:t>
      </w:r>
      <w:r w:rsidR="5C8840F1" w:rsidRPr="00514A20">
        <w:rPr>
          <w:rStyle w:val="normaltextrun"/>
        </w:rPr>
        <w:t>/welke afdelingen</w:t>
      </w:r>
      <w:r w:rsidR="025C03C7" w:rsidRPr="00514A20">
        <w:rPr>
          <w:rStyle w:val="normaltextrun"/>
        </w:rPr>
        <w:t xml:space="preserve"> zijn betrokken,</w:t>
      </w:r>
      <w:r w:rsidR="3B9B867A" w:rsidRPr="00514A20">
        <w:rPr>
          <w:rStyle w:val="normaltextrun"/>
        </w:rPr>
        <w:t xml:space="preserve"> welke informatie is gebruikt </w:t>
      </w:r>
      <w:r w:rsidR="2054349C" w:rsidRPr="00514A20">
        <w:rPr>
          <w:rStyle w:val="normaltextrun"/>
        </w:rPr>
        <w:t>die tevens relevant is voor de lezer</w:t>
      </w:r>
      <w:r w:rsidR="000419B5" w:rsidRPr="00514A20">
        <w:rPr>
          <w:rStyle w:val="normaltextrun"/>
        </w:rPr>
        <w:t>,</w:t>
      </w:r>
      <w:r w:rsidR="2054349C" w:rsidRPr="00514A20">
        <w:rPr>
          <w:rStyle w:val="normaltextrun"/>
        </w:rPr>
        <w:t xml:space="preserve"> </w:t>
      </w:r>
      <w:r w:rsidR="008F2356">
        <w:rPr>
          <w:rStyle w:val="normaltextrun"/>
        </w:rPr>
        <w:t>is</w:t>
      </w:r>
      <w:r w:rsidR="025C03C7" w:rsidRPr="00514A20">
        <w:rPr>
          <w:rStyle w:val="normaltextrun"/>
        </w:rPr>
        <w:t xml:space="preserve"> er gebruik gemaakt van extern advies</w:t>
      </w:r>
      <w:r w:rsidR="008F2356">
        <w:rPr>
          <w:rStyle w:val="normaltextrun"/>
        </w:rPr>
        <w:t>?</w:t>
      </w:r>
    </w:p>
    <w:p w14:paraId="70188832" w14:textId="2A31FE8A" w:rsidR="009F2851" w:rsidRPr="00514A20" w:rsidRDefault="76541F9B" w:rsidP="00FB6C26">
      <w:pPr>
        <w:pStyle w:val="Kop2"/>
        <w:numPr>
          <w:ilvl w:val="1"/>
          <w:numId w:val="7"/>
        </w:numPr>
      </w:pPr>
      <w:bookmarkStart w:id="24" w:name="_Toc114056432"/>
      <w:bookmarkStart w:id="25" w:name="_Toc114129240"/>
      <w:bookmarkStart w:id="26" w:name="_Toc114129280"/>
      <w:bookmarkStart w:id="27" w:name="_Toc1224490390"/>
      <w:bookmarkStart w:id="28" w:name="_Toc1859997286"/>
      <w:bookmarkStart w:id="29" w:name="_Toc132216703"/>
      <w:r w:rsidRPr="00514A20">
        <w:t>Scope routekaart</w:t>
      </w:r>
      <w:bookmarkEnd w:id="24"/>
      <w:bookmarkEnd w:id="25"/>
      <w:bookmarkEnd w:id="26"/>
      <w:bookmarkEnd w:id="27"/>
      <w:bookmarkEnd w:id="28"/>
      <w:bookmarkEnd w:id="29"/>
    </w:p>
    <w:p w14:paraId="12EAAEDA" w14:textId="77777777" w:rsidR="004C2CB6" w:rsidRPr="00514A20" w:rsidRDefault="5C4913E1" w:rsidP="00FB6C26">
      <w:pPr>
        <w:pStyle w:val="Lijstalinea"/>
        <w:rPr>
          <w:rStyle w:val="normaltextrun"/>
        </w:rPr>
      </w:pPr>
      <w:r w:rsidRPr="00514A20">
        <w:rPr>
          <w:rStyle w:val="normaltextrun"/>
        </w:rPr>
        <w:t>Geef de kaders aan waar de routekaart over gaat</w:t>
      </w:r>
      <w:r w:rsidR="04E8BED5" w:rsidRPr="00514A20">
        <w:rPr>
          <w:rStyle w:val="normaltextrun"/>
        </w:rPr>
        <w:t>.</w:t>
      </w:r>
      <w:r w:rsidRPr="00514A20">
        <w:rPr>
          <w:rStyle w:val="normaltextrun"/>
        </w:rPr>
        <w:t xml:space="preserve"> Dit </w:t>
      </w:r>
      <w:r w:rsidR="681C157F" w:rsidRPr="00514A20">
        <w:rPr>
          <w:rStyle w:val="normaltextrun"/>
        </w:rPr>
        <w:t>is o</w:t>
      </w:r>
      <w:r w:rsidR="5898B31A" w:rsidRPr="00514A20">
        <w:rPr>
          <w:rStyle w:val="normaltextrun"/>
        </w:rPr>
        <w:t xml:space="preserve">nder andere afhankelijk van </w:t>
      </w:r>
      <w:r w:rsidR="00CC1DBC" w:rsidRPr="00514A20">
        <w:rPr>
          <w:rStyle w:val="normaltextrun"/>
        </w:rPr>
        <w:t xml:space="preserve">de </w:t>
      </w:r>
      <w:r w:rsidR="5898B31A" w:rsidRPr="00514A20">
        <w:rPr>
          <w:rStyle w:val="normaltextrun"/>
        </w:rPr>
        <w:t xml:space="preserve">doelstelling van de routekaart </w:t>
      </w:r>
      <w:r w:rsidR="205A644D" w:rsidRPr="00514A20">
        <w:rPr>
          <w:rStyle w:val="normaltextrun"/>
        </w:rPr>
        <w:t xml:space="preserve">voor de organisatie </w:t>
      </w:r>
      <w:r w:rsidR="5898B31A" w:rsidRPr="00514A20">
        <w:rPr>
          <w:rStyle w:val="normaltextrun"/>
        </w:rPr>
        <w:t>en beschikbare informatie.</w:t>
      </w:r>
    </w:p>
    <w:p w14:paraId="061EAAA4" w14:textId="5A268F41" w:rsidR="00C81CF4" w:rsidRPr="00B37B1B" w:rsidRDefault="44D1EA85" w:rsidP="00FB6C26">
      <w:pPr>
        <w:pStyle w:val="Lijstalinea"/>
        <w:rPr>
          <w:rStyle w:val="normaltextrun"/>
        </w:rPr>
      </w:pPr>
      <w:r w:rsidRPr="00514A20">
        <w:rPr>
          <w:rStyle w:val="normaltextrun"/>
        </w:rPr>
        <w:t>Denk aan</w:t>
      </w:r>
      <w:r w:rsidR="000419B5" w:rsidRPr="00514A20">
        <w:rPr>
          <w:rStyle w:val="normaltextrun"/>
        </w:rPr>
        <w:t xml:space="preserve"> of</w:t>
      </w:r>
      <w:r w:rsidRPr="00514A20">
        <w:rPr>
          <w:rStyle w:val="normaltextrun"/>
        </w:rPr>
        <w:t xml:space="preserve"> de routekaart van toepassing</w:t>
      </w:r>
      <w:r w:rsidR="000419B5" w:rsidRPr="00514A20">
        <w:rPr>
          <w:rStyle w:val="normaltextrun"/>
        </w:rPr>
        <w:t xml:space="preserve"> is</w:t>
      </w:r>
      <w:r w:rsidRPr="00514A20">
        <w:rPr>
          <w:rStyle w:val="normaltextrun"/>
        </w:rPr>
        <w:t xml:space="preserve"> op de hele organisatie, of alleen specifieke onderdelen</w:t>
      </w:r>
      <w:r w:rsidR="5B1E656C" w:rsidRPr="00514A20">
        <w:rPr>
          <w:rStyle w:val="normaltextrun"/>
        </w:rPr>
        <w:t xml:space="preserve"> en</w:t>
      </w:r>
      <w:r w:rsidR="000419B5" w:rsidRPr="00514A20">
        <w:rPr>
          <w:rStyle w:val="normaltextrun"/>
        </w:rPr>
        <w:t xml:space="preserve"> of er</w:t>
      </w:r>
      <w:r w:rsidR="5B1E656C" w:rsidRPr="00514A20">
        <w:rPr>
          <w:rStyle w:val="normaltextrun"/>
        </w:rPr>
        <w:t xml:space="preserve"> </w:t>
      </w:r>
      <w:r w:rsidR="6664725E" w:rsidRPr="00514A20">
        <w:rPr>
          <w:rStyle w:val="normaltextrun"/>
        </w:rPr>
        <w:t xml:space="preserve">bijvoorbeeld ook gekeken </w:t>
      </w:r>
      <w:r w:rsidR="000419B5" w:rsidRPr="00514A20">
        <w:rPr>
          <w:rStyle w:val="normaltextrun"/>
        </w:rPr>
        <w:t xml:space="preserve">wordt </w:t>
      </w:r>
      <w:r w:rsidRPr="00514A20">
        <w:rPr>
          <w:rStyle w:val="normaltextrun"/>
        </w:rPr>
        <w:t xml:space="preserve">naar </w:t>
      </w:r>
      <w:r w:rsidR="6DCDF676" w:rsidRPr="00514A20">
        <w:rPr>
          <w:rStyle w:val="normaltextrun"/>
        </w:rPr>
        <w:t xml:space="preserve">kaders voor </w:t>
      </w:r>
      <w:r w:rsidRPr="00514A20">
        <w:rPr>
          <w:rStyle w:val="normaltextrun"/>
        </w:rPr>
        <w:t>vastgoed dat niet in eigendo</w:t>
      </w:r>
      <w:r w:rsidR="1C79803B" w:rsidRPr="00514A20">
        <w:rPr>
          <w:rStyle w:val="normaltextrun"/>
        </w:rPr>
        <w:t>m is maar wordt gehuurd</w:t>
      </w:r>
      <w:r w:rsidR="18567342" w:rsidRPr="00514A20">
        <w:rPr>
          <w:rStyle w:val="normaltextrun"/>
        </w:rPr>
        <w:t>.</w:t>
      </w:r>
      <w:r w:rsidR="66F5E711" w:rsidRPr="00514A20">
        <w:rPr>
          <w:rStyle w:val="normaltextrun"/>
        </w:rPr>
        <w:t xml:space="preserve"> </w:t>
      </w:r>
    </w:p>
    <w:p w14:paraId="35323089" w14:textId="17E4164E" w:rsidR="000C56E0" w:rsidRPr="00514A20" w:rsidRDefault="4B8D15E3" w:rsidP="00FB6C26">
      <w:pPr>
        <w:pStyle w:val="Kop2"/>
        <w:numPr>
          <w:ilvl w:val="1"/>
          <w:numId w:val="7"/>
        </w:numPr>
        <w:rPr>
          <w:rStyle w:val="normaltextrun"/>
        </w:rPr>
      </w:pPr>
      <w:bookmarkStart w:id="30" w:name="_Toc114056433"/>
      <w:bookmarkStart w:id="31" w:name="_Toc114129241"/>
      <w:bookmarkStart w:id="32" w:name="_Toc114129281"/>
      <w:bookmarkStart w:id="33" w:name="_Toc359254643"/>
      <w:bookmarkStart w:id="34" w:name="_Toc1778563919"/>
      <w:bookmarkStart w:id="35" w:name="_Toc132216704"/>
      <w:r w:rsidRPr="00514A20">
        <w:t>Leeswijzer</w:t>
      </w:r>
      <w:bookmarkStart w:id="36" w:name="_Toc114056434"/>
      <w:bookmarkStart w:id="37" w:name="_Toc114129242"/>
      <w:bookmarkStart w:id="38" w:name="_Toc114129282"/>
      <w:bookmarkEnd w:id="30"/>
      <w:bookmarkEnd w:id="31"/>
      <w:bookmarkEnd w:id="32"/>
      <w:bookmarkEnd w:id="33"/>
      <w:bookmarkEnd w:id="34"/>
      <w:bookmarkEnd w:id="35"/>
    </w:p>
    <w:p w14:paraId="75746122" w14:textId="05AAB479" w:rsidR="00247364" w:rsidRPr="00514A20" w:rsidRDefault="007F7BFA" w:rsidP="00FB6C26">
      <w:pPr>
        <w:pStyle w:val="paragraph"/>
        <w:rPr>
          <w:rStyle w:val="normaltextrun"/>
          <w:rFonts w:ascii="RijksoverheidSansText" w:eastAsiaTheme="majorEastAsia" w:hAnsi="RijksoverheidSansText" w:cstheme="majorBidi"/>
          <w:sz w:val="32"/>
          <w:szCs w:val="32"/>
        </w:rPr>
      </w:pPr>
      <w:r w:rsidRPr="00514A20">
        <w:rPr>
          <w:rStyle w:val="normaltextrun"/>
          <w:rFonts w:ascii="RijksoverheidSansText" w:hAnsi="RijksoverheidSansText" w:cs="Calibri"/>
          <w:sz w:val="22"/>
          <w:szCs w:val="22"/>
        </w:rPr>
        <w:t xml:space="preserve">Dit sjabloon is </w:t>
      </w:r>
      <w:r w:rsidR="00740571" w:rsidRPr="00514A20">
        <w:rPr>
          <w:rStyle w:val="normaltextrun"/>
          <w:rFonts w:ascii="RijksoverheidSansText" w:hAnsi="RijksoverheidSansText" w:cs="Calibri"/>
          <w:sz w:val="22"/>
          <w:szCs w:val="22"/>
        </w:rPr>
        <w:t xml:space="preserve">opgedeeld in zeven hoofdstukken. Bij het doorlopen van deze zeven hoofdstukken </w:t>
      </w:r>
      <w:r w:rsidR="00270597" w:rsidRPr="00514A20">
        <w:rPr>
          <w:rStyle w:val="normaltextrun"/>
          <w:rFonts w:ascii="RijksoverheidSansText" w:hAnsi="RijksoverheidSansText" w:cs="Calibri"/>
          <w:sz w:val="22"/>
          <w:szCs w:val="22"/>
        </w:rPr>
        <w:t>worde</w:t>
      </w:r>
      <w:r w:rsidR="00673BFE" w:rsidRPr="00514A20">
        <w:rPr>
          <w:rStyle w:val="normaltextrun"/>
          <w:rFonts w:ascii="RijksoverheidSansText" w:hAnsi="RijksoverheidSansText" w:cs="Calibri"/>
          <w:sz w:val="22"/>
          <w:szCs w:val="22"/>
        </w:rPr>
        <w:t>n acties gedeeld om</w:t>
      </w:r>
      <w:r w:rsidR="003A54E3" w:rsidRPr="00514A20">
        <w:rPr>
          <w:rStyle w:val="normaltextrun"/>
          <w:rFonts w:ascii="RijksoverheidSansText" w:hAnsi="RijksoverheidSansText" w:cs="Calibri"/>
          <w:sz w:val="22"/>
          <w:szCs w:val="22"/>
        </w:rPr>
        <w:t xml:space="preserve"> </w:t>
      </w:r>
      <w:r w:rsidR="00673BFE" w:rsidRPr="00514A20">
        <w:rPr>
          <w:rStyle w:val="normaltextrun"/>
          <w:rFonts w:ascii="RijksoverheidSansText" w:hAnsi="RijksoverheidSansText" w:cs="Calibri"/>
          <w:sz w:val="22"/>
          <w:szCs w:val="22"/>
        </w:rPr>
        <w:t xml:space="preserve">de benodigde input voor het opstellen van de routekaart </w:t>
      </w:r>
      <w:r w:rsidR="003A54E3" w:rsidRPr="00514A20">
        <w:rPr>
          <w:rStyle w:val="normaltextrun"/>
          <w:rFonts w:ascii="RijksoverheidSansText" w:hAnsi="RijksoverheidSansText" w:cs="Calibri"/>
          <w:sz w:val="22"/>
          <w:szCs w:val="22"/>
        </w:rPr>
        <w:t xml:space="preserve">te krijgen. </w:t>
      </w:r>
    </w:p>
    <w:p w14:paraId="459BDD73" w14:textId="2FEEDA72" w:rsidR="007F7BFA" w:rsidRPr="00514A20" w:rsidRDefault="007F7BFA" w:rsidP="00FB6C26">
      <w:pPr>
        <w:pStyle w:val="Lijstalinea"/>
        <w:rPr>
          <w:rStyle w:val="normaltextrun"/>
        </w:rPr>
      </w:pPr>
      <w:r w:rsidRPr="00514A20">
        <w:rPr>
          <w:rStyle w:val="normaltextrun"/>
        </w:rPr>
        <w:t>Hoofdstuk 2 Missie en visie</w:t>
      </w:r>
      <w:r w:rsidR="003A54E3" w:rsidRPr="00514A20">
        <w:rPr>
          <w:rStyle w:val="normaltextrun"/>
        </w:rPr>
        <w:t xml:space="preserve">; </w:t>
      </w:r>
      <w:r w:rsidR="00985774">
        <w:rPr>
          <w:rStyle w:val="normaltextrun"/>
        </w:rPr>
        <w:t>b</w:t>
      </w:r>
      <w:r w:rsidR="003A54E3" w:rsidRPr="00514A20">
        <w:rPr>
          <w:rStyle w:val="normaltextrun"/>
        </w:rPr>
        <w:t>ij de missie en visie wordt een beschrijving van de strategie t.a.v. de verduurzaming van de vastgoedportefeuille op korte, midde</w:t>
      </w:r>
      <w:r w:rsidR="0023241C" w:rsidRPr="00514A20">
        <w:rPr>
          <w:rStyle w:val="normaltextrun"/>
        </w:rPr>
        <w:t>llange</w:t>
      </w:r>
      <w:r w:rsidR="003A54E3" w:rsidRPr="00514A20">
        <w:rPr>
          <w:rStyle w:val="normaltextrun"/>
        </w:rPr>
        <w:t xml:space="preserve"> en lange termijn gedaan. </w:t>
      </w:r>
    </w:p>
    <w:p w14:paraId="128E8C8E" w14:textId="31057013" w:rsidR="00247364" w:rsidRPr="00514A20" w:rsidRDefault="00247364" w:rsidP="00FB6C26">
      <w:pPr>
        <w:pStyle w:val="Lijstalinea"/>
        <w:rPr>
          <w:rStyle w:val="normaltextrun"/>
        </w:rPr>
      </w:pPr>
      <w:r w:rsidRPr="00514A20">
        <w:rPr>
          <w:rStyle w:val="normaltextrun"/>
        </w:rPr>
        <w:t>Hoofdstuk 3</w:t>
      </w:r>
      <w:r w:rsidR="00075CDC" w:rsidRPr="00514A20">
        <w:rPr>
          <w:rStyle w:val="normaltextrun"/>
        </w:rPr>
        <w:t xml:space="preserve"> Vastgoedportefeuille en opgave</w:t>
      </w:r>
      <w:r w:rsidR="00631A5D" w:rsidRPr="00514A20">
        <w:rPr>
          <w:rStyle w:val="normaltextrun"/>
        </w:rPr>
        <w:t xml:space="preserve">; </w:t>
      </w:r>
      <w:r w:rsidR="00985774">
        <w:rPr>
          <w:rStyle w:val="normaltextrun"/>
        </w:rPr>
        <w:t>i</w:t>
      </w:r>
      <w:r w:rsidR="00631A5D" w:rsidRPr="00514A20">
        <w:rPr>
          <w:rStyle w:val="normaltextrun"/>
        </w:rPr>
        <w:t xml:space="preserve">n dit hoofdstuk wordt dieper ingegaan op de vastgoedportefeuille en het verbruik van het bestaande vastgoed. </w:t>
      </w:r>
      <w:r w:rsidR="005E396D" w:rsidRPr="00514A20">
        <w:rPr>
          <w:rStyle w:val="normaltextrun"/>
        </w:rPr>
        <w:t xml:space="preserve">Daarnaast wordt de verduurzamingsopgave </w:t>
      </w:r>
      <w:r w:rsidR="19C34A9E" w:rsidRPr="00514A20">
        <w:rPr>
          <w:rStyle w:val="normaltextrun"/>
        </w:rPr>
        <w:t xml:space="preserve">per pand en voor de portefeuille </w:t>
      </w:r>
      <w:r w:rsidR="00943651" w:rsidRPr="00514A20">
        <w:rPr>
          <w:rStyle w:val="normaltextrun"/>
        </w:rPr>
        <w:t>opgesteld.</w:t>
      </w:r>
    </w:p>
    <w:p w14:paraId="149DFB28" w14:textId="14F5CF0F" w:rsidR="00247364" w:rsidRPr="00514A20" w:rsidRDefault="00247364" w:rsidP="00FB6C26">
      <w:pPr>
        <w:pStyle w:val="Lijstalinea"/>
        <w:rPr>
          <w:rStyle w:val="normaltextrun"/>
        </w:rPr>
      </w:pPr>
      <w:r w:rsidRPr="00514A20">
        <w:rPr>
          <w:rStyle w:val="normaltextrun"/>
        </w:rPr>
        <w:t>Hoofdstuk 4</w:t>
      </w:r>
      <w:r w:rsidR="00075CDC" w:rsidRPr="00514A20">
        <w:rPr>
          <w:rStyle w:val="normaltextrun"/>
        </w:rPr>
        <w:t xml:space="preserve"> Routekaart</w:t>
      </w:r>
      <w:r w:rsidR="00B01340" w:rsidRPr="00514A20">
        <w:rPr>
          <w:rStyle w:val="normaltextrun"/>
        </w:rPr>
        <w:t xml:space="preserve">; </w:t>
      </w:r>
      <w:r w:rsidR="00985774">
        <w:rPr>
          <w:rStyle w:val="normaltextrun"/>
        </w:rPr>
        <w:t>h</w:t>
      </w:r>
      <w:r w:rsidR="00B01340" w:rsidRPr="00514A20">
        <w:rPr>
          <w:rStyle w:val="normaltextrun"/>
        </w:rPr>
        <w:t xml:space="preserve">ier </w:t>
      </w:r>
      <w:r w:rsidR="00F31F6B" w:rsidRPr="00514A20">
        <w:rPr>
          <w:rStyle w:val="normaltextrun"/>
        </w:rPr>
        <w:t>wordt beschreven hoe de organisatie de verduurzamingsopgave</w:t>
      </w:r>
      <w:r w:rsidR="008F2356">
        <w:rPr>
          <w:rStyle w:val="normaltextrun"/>
        </w:rPr>
        <w:t xml:space="preserve"> </w:t>
      </w:r>
      <w:r w:rsidR="008F2356" w:rsidRPr="00514A20">
        <w:rPr>
          <w:rStyle w:val="normaltextrun"/>
        </w:rPr>
        <w:t>oppakt</w:t>
      </w:r>
      <w:r w:rsidR="00F31F6B" w:rsidRPr="00514A20">
        <w:rPr>
          <w:rStyle w:val="normaltextrun"/>
        </w:rPr>
        <w:t>, zoals opgesteld in</w:t>
      </w:r>
      <w:r w:rsidR="00332901" w:rsidRPr="00514A20">
        <w:rPr>
          <w:rStyle w:val="normaltextrun"/>
        </w:rPr>
        <w:t xml:space="preserve"> </w:t>
      </w:r>
      <w:r w:rsidR="000419B5" w:rsidRPr="00514A20">
        <w:rPr>
          <w:rStyle w:val="normaltextrun"/>
        </w:rPr>
        <w:t xml:space="preserve">hoofdstuk </w:t>
      </w:r>
      <w:r w:rsidR="00F31F6B" w:rsidRPr="00514A20">
        <w:rPr>
          <w:rStyle w:val="normaltextrun"/>
        </w:rPr>
        <w:t>3</w:t>
      </w:r>
      <w:r w:rsidR="005E396D" w:rsidRPr="00514A20">
        <w:rPr>
          <w:rStyle w:val="normaltextrun"/>
        </w:rPr>
        <w:t xml:space="preserve">. </w:t>
      </w:r>
    </w:p>
    <w:p w14:paraId="76F61B2F" w14:textId="70CD7D9F" w:rsidR="00247364" w:rsidRPr="00514A20" w:rsidRDefault="00247364" w:rsidP="00FB6C26">
      <w:pPr>
        <w:pStyle w:val="Lijstalinea"/>
        <w:rPr>
          <w:rStyle w:val="normaltextrun"/>
        </w:rPr>
      </w:pPr>
      <w:r w:rsidRPr="00514A20">
        <w:rPr>
          <w:rStyle w:val="normaltextrun"/>
        </w:rPr>
        <w:t>Hoofdstuk 5</w:t>
      </w:r>
      <w:r w:rsidR="00075CDC" w:rsidRPr="00514A20">
        <w:rPr>
          <w:rStyle w:val="normaltextrun"/>
        </w:rPr>
        <w:t xml:space="preserve"> Financiën</w:t>
      </w:r>
      <w:r w:rsidR="00943651" w:rsidRPr="00514A20">
        <w:rPr>
          <w:rStyle w:val="normaltextrun"/>
        </w:rPr>
        <w:t xml:space="preserve">; </w:t>
      </w:r>
      <w:r w:rsidR="00985774">
        <w:rPr>
          <w:rStyle w:val="normaltextrun"/>
        </w:rPr>
        <w:t>d</w:t>
      </w:r>
      <w:r w:rsidR="004A0693" w:rsidRPr="00514A20">
        <w:rPr>
          <w:rStyle w:val="normaltextrun"/>
        </w:rPr>
        <w:t>it hoofdstuk geeft inzicht in de investering, mogelijke subsidiestromen, beoogde lastenvermindering door besparing</w:t>
      </w:r>
      <w:r w:rsidR="00182C8F" w:rsidRPr="00514A20">
        <w:rPr>
          <w:rStyle w:val="normaltextrun"/>
        </w:rPr>
        <w:t xml:space="preserve">en op energie, in onderhoud en gebruik. </w:t>
      </w:r>
    </w:p>
    <w:p w14:paraId="77ED18A0" w14:textId="7381CC4A" w:rsidR="00EA0FE4" w:rsidRPr="00514A20" w:rsidRDefault="00247364" w:rsidP="00FB6C26">
      <w:pPr>
        <w:pStyle w:val="Lijstalinea"/>
        <w:rPr>
          <w:rStyle w:val="normaltextrun"/>
        </w:rPr>
      </w:pPr>
      <w:r w:rsidRPr="00514A20">
        <w:rPr>
          <w:rStyle w:val="normaltextrun"/>
        </w:rPr>
        <w:t>Hoofdstuk 6</w:t>
      </w:r>
      <w:r w:rsidR="00075CDC" w:rsidRPr="00514A20">
        <w:rPr>
          <w:rStyle w:val="normaltextrun"/>
        </w:rPr>
        <w:t xml:space="preserve"> Acties</w:t>
      </w:r>
      <w:r w:rsidR="00182C8F" w:rsidRPr="00514A20">
        <w:rPr>
          <w:rStyle w:val="normaltextrun"/>
        </w:rPr>
        <w:t xml:space="preserve">; </w:t>
      </w:r>
      <w:r w:rsidR="00985774">
        <w:rPr>
          <w:rStyle w:val="normaltextrun"/>
        </w:rPr>
        <w:t>h</w:t>
      </w:r>
      <w:r w:rsidR="00182C8F" w:rsidRPr="00514A20">
        <w:rPr>
          <w:rStyle w:val="normaltextrun"/>
        </w:rPr>
        <w:t>ier word</w:t>
      </w:r>
      <w:r w:rsidR="00716CF3" w:rsidRPr="00514A20">
        <w:rPr>
          <w:rStyle w:val="normaltextrun"/>
        </w:rPr>
        <w:t xml:space="preserve">t ingegaan op de acties voor de komende jaren. Ook wordt in dit hoofdstuk opgenomen welke data nog niet bekend </w:t>
      </w:r>
      <w:r w:rsidR="00903088" w:rsidRPr="00514A20">
        <w:rPr>
          <w:rStyle w:val="normaltextrun"/>
        </w:rPr>
        <w:t xml:space="preserve">is. </w:t>
      </w:r>
    </w:p>
    <w:p w14:paraId="7645D228" w14:textId="3E819F7A" w:rsidR="00D6740F" w:rsidRPr="00514A20" w:rsidRDefault="00247364" w:rsidP="00FB6C26">
      <w:pPr>
        <w:pStyle w:val="Lijstalinea"/>
      </w:pPr>
      <w:r w:rsidRPr="00514A20">
        <w:rPr>
          <w:rStyle w:val="normaltextrun"/>
        </w:rPr>
        <w:t>Hoofdstuk 7</w:t>
      </w:r>
      <w:r w:rsidR="00075CDC" w:rsidRPr="00514A20">
        <w:rPr>
          <w:rStyle w:val="normaltextrun"/>
        </w:rPr>
        <w:t xml:space="preserve"> Borging en vervolg</w:t>
      </w:r>
      <w:r w:rsidR="00903088" w:rsidRPr="00514A20">
        <w:rPr>
          <w:rStyle w:val="normaltextrun"/>
        </w:rPr>
        <w:t xml:space="preserve">; </w:t>
      </w:r>
      <w:r w:rsidR="00985774">
        <w:rPr>
          <w:rStyle w:val="normaltextrun"/>
        </w:rPr>
        <w:t>i</w:t>
      </w:r>
      <w:r w:rsidR="00903088" w:rsidRPr="00514A20">
        <w:rPr>
          <w:rStyle w:val="normaltextrun"/>
        </w:rPr>
        <w:t xml:space="preserve">n dit hoofdstuk wordt gekeken naar de status en de verankering in de organisatie. Vervolgens wordt ook de gewenste besluitvorming kenbaar gemaakt. </w:t>
      </w:r>
      <w:r w:rsidR="00D6740F" w:rsidRPr="00514A20">
        <w:br w:type="page"/>
      </w:r>
    </w:p>
    <w:p w14:paraId="24A56086" w14:textId="787D4835" w:rsidR="00B006A6" w:rsidRDefault="76541F9B" w:rsidP="00FB6C26">
      <w:pPr>
        <w:pStyle w:val="Kop1"/>
        <w:numPr>
          <w:ilvl w:val="0"/>
          <w:numId w:val="3"/>
        </w:numPr>
      </w:pPr>
      <w:bookmarkStart w:id="39" w:name="_Toc1970543928"/>
      <w:bookmarkStart w:id="40" w:name="_Toc942610713"/>
      <w:bookmarkStart w:id="41" w:name="_Toc132216705"/>
      <w:r w:rsidRPr="00A05ACB">
        <w:lastRenderedPageBreak/>
        <w:t>Missie &amp; visie</w:t>
      </w:r>
      <w:bookmarkEnd w:id="36"/>
      <w:bookmarkEnd w:id="37"/>
      <w:bookmarkEnd w:id="38"/>
      <w:bookmarkEnd w:id="39"/>
      <w:bookmarkEnd w:id="40"/>
      <w:bookmarkEnd w:id="41"/>
    </w:p>
    <w:p w14:paraId="79481841" w14:textId="6BD6F3C5" w:rsidR="001672D3" w:rsidRDefault="001672D3" w:rsidP="00FB6C26">
      <w:r>
        <w:t>Bij de missie en visie wordt een beschrijving van de strategie t.a.v. verduurzaming van de vastgoedportefeuille op korte, middellange en lange termijn gedaan. Hierin worden de maatregelenpakketten die worden toegepast op momenten van onderhoud of renovatie meegenomen.</w:t>
      </w:r>
    </w:p>
    <w:tbl>
      <w:tblPr>
        <w:tblStyle w:val="Tabelraster"/>
        <w:tblW w:w="0" w:type="auto"/>
        <w:tblInd w:w="279" w:type="dxa"/>
        <w:tblLook w:val="04A0" w:firstRow="1" w:lastRow="0" w:firstColumn="1" w:lastColumn="0" w:noHBand="0" w:noVBand="1"/>
      </w:tblPr>
      <w:tblGrid>
        <w:gridCol w:w="8129"/>
      </w:tblGrid>
      <w:tr w:rsidR="00FB6C26" w14:paraId="42DD9AA8" w14:textId="77777777" w:rsidTr="00FB6C26">
        <w:trPr>
          <w:trHeight w:val="734"/>
        </w:trPr>
        <w:tc>
          <w:tcPr>
            <w:tcW w:w="8129" w:type="dxa"/>
            <w:shd w:val="clear" w:color="auto" w:fill="F2F2F2" w:themeFill="background1" w:themeFillShade="F2"/>
          </w:tcPr>
          <w:p w14:paraId="297D316B" w14:textId="3052AA87" w:rsidR="00FB6C26" w:rsidRDefault="00FB6C26" w:rsidP="005D1B14">
            <w:pPr>
              <w:ind w:left="720"/>
              <w:rPr>
                <w:rStyle w:val="eop"/>
                <w:i w:val="0"/>
                <w:iCs w:val="0"/>
              </w:rPr>
            </w:pPr>
            <w:r>
              <w:t>Wanneer gegevens (gedeeltelijk) onbekend zijn, kan er beschreven worden welke gegevens wel het beeld volledig te krijgen.</w:t>
            </w:r>
            <w:r>
              <w:rPr>
                <w:noProof/>
              </w:rPr>
              <w:drawing>
                <wp:anchor distT="0" distB="0" distL="114300" distR="114300" simplePos="0" relativeHeight="251790848" behindDoc="0" locked="0" layoutInCell="1" allowOverlap="1" wp14:anchorId="4A82EF21" wp14:editId="1C1CA580">
                  <wp:simplePos x="0" y="0"/>
                  <wp:positionH relativeFrom="margin">
                    <wp:posOffset>80645</wp:posOffset>
                  </wp:positionH>
                  <wp:positionV relativeFrom="paragraph">
                    <wp:posOffset>97790</wp:posOffset>
                  </wp:positionV>
                  <wp:extent cx="178905" cy="177175"/>
                  <wp:effectExtent l="0" t="0" r="0" b="0"/>
                  <wp:wrapNone/>
                  <wp:docPr id="221" name="Afbeelding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Pr="00985774">
              <w:rPr>
                <w:rStyle w:val="normaltextrun"/>
              </w:rPr>
              <w:t xml:space="preserve"> </w:t>
            </w:r>
          </w:p>
        </w:tc>
      </w:tr>
    </w:tbl>
    <w:p w14:paraId="3672B8E8" w14:textId="77777777" w:rsidR="00FB6C26" w:rsidRPr="001672D3" w:rsidRDefault="00FB6C26" w:rsidP="00FB6C26"/>
    <w:p w14:paraId="708FF35E" w14:textId="29ED1BCE" w:rsidR="009F2851" w:rsidRPr="00514A20" w:rsidRDefault="6BE19DB1" w:rsidP="00FB6C26">
      <w:pPr>
        <w:pStyle w:val="Kop2"/>
        <w:numPr>
          <w:ilvl w:val="1"/>
          <w:numId w:val="6"/>
        </w:numPr>
      </w:pPr>
      <w:bookmarkStart w:id="42" w:name="_Toc114056435"/>
      <w:bookmarkStart w:id="43" w:name="_Toc114129243"/>
      <w:bookmarkStart w:id="44" w:name="_Toc114129283"/>
      <w:bookmarkStart w:id="45" w:name="_Toc253080887"/>
      <w:bookmarkStart w:id="46" w:name="_Toc688554770"/>
      <w:bookmarkStart w:id="47" w:name="_Toc132216706"/>
      <w:r w:rsidRPr="00514A20">
        <w:t>Organisatie</w:t>
      </w:r>
      <w:r w:rsidR="61DFE804" w:rsidRPr="00514A20">
        <w:t xml:space="preserve"> &amp; strategie</w:t>
      </w:r>
      <w:bookmarkEnd w:id="42"/>
      <w:bookmarkEnd w:id="43"/>
      <w:bookmarkEnd w:id="44"/>
      <w:bookmarkEnd w:id="45"/>
      <w:bookmarkEnd w:id="46"/>
      <w:bookmarkEnd w:id="47"/>
    </w:p>
    <w:p w14:paraId="64443B8F" w14:textId="1A1C675C" w:rsidR="0DE21D0E" w:rsidRPr="00514A20" w:rsidRDefault="0DE21D0E" w:rsidP="00FB6C26">
      <w:pPr>
        <w:pStyle w:val="Lijstalinea"/>
        <w:rPr>
          <w:rStyle w:val="normaltextrun"/>
          <w:rFonts w:cstheme="minorBidi"/>
          <w:i w:val="0"/>
          <w:iCs w:val="0"/>
        </w:rPr>
      </w:pPr>
      <w:r w:rsidRPr="00514A20">
        <w:rPr>
          <w:rStyle w:val="normaltextrun"/>
          <w:rFonts w:cstheme="minorBidi"/>
        </w:rPr>
        <w:t xml:space="preserve">Beschrijf in enkele zinnen wat de hoofddoelstelling is van uw organisatie. </w:t>
      </w:r>
    </w:p>
    <w:p w14:paraId="1226FB2F" w14:textId="12586652" w:rsidR="0DE21D0E" w:rsidRPr="00514A20" w:rsidRDefault="0DE21D0E" w:rsidP="00FB6C26">
      <w:pPr>
        <w:pStyle w:val="Lijstalinea"/>
        <w:rPr>
          <w:rStyle w:val="normaltextrun"/>
          <w:rFonts w:cstheme="minorBidi"/>
          <w:i w:val="0"/>
          <w:iCs w:val="0"/>
        </w:rPr>
      </w:pPr>
      <w:r w:rsidRPr="00514A20">
        <w:rPr>
          <w:rStyle w:val="normaltextrun"/>
          <w:rFonts w:cstheme="minorBidi"/>
        </w:rPr>
        <w:t>Beschrijf in enkele zinnen wat</w:t>
      </w:r>
      <w:r w:rsidR="00BD764B" w:rsidRPr="00514A20">
        <w:rPr>
          <w:rStyle w:val="normaltextrun"/>
          <w:rFonts w:cstheme="minorBidi"/>
        </w:rPr>
        <w:t xml:space="preserve"> de</w:t>
      </w:r>
      <w:r w:rsidRPr="00514A20">
        <w:rPr>
          <w:rStyle w:val="normaltextrun"/>
          <w:rFonts w:cstheme="minorBidi"/>
        </w:rPr>
        <w:t xml:space="preserve"> afgelopen jaren en komende jaren de belangrijkste ontwikkelingen zijn </w:t>
      </w:r>
      <w:r w:rsidR="2E81715B" w:rsidRPr="00514A20">
        <w:rPr>
          <w:rStyle w:val="normaltextrun"/>
          <w:rFonts w:cstheme="minorBidi"/>
        </w:rPr>
        <w:t xml:space="preserve">voor </w:t>
      </w:r>
      <w:r w:rsidRPr="00514A20">
        <w:rPr>
          <w:rStyle w:val="normaltextrun"/>
          <w:rFonts w:cstheme="minorBidi"/>
        </w:rPr>
        <w:t xml:space="preserve">uw organisatie. </w:t>
      </w:r>
    </w:p>
    <w:p w14:paraId="44EBE84B" w14:textId="3EEE1AD7" w:rsidR="006B4B2F" w:rsidRPr="00B006A6" w:rsidRDefault="556C8475" w:rsidP="00FB6C26">
      <w:pPr>
        <w:pStyle w:val="Lijstalinea"/>
        <w:rPr>
          <w:rStyle w:val="normaltextrun"/>
          <w:rFonts w:cstheme="minorBidi"/>
          <w:i w:val="0"/>
          <w:iCs w:val="0"/>
        </w:rPr>
      </w:pPr>
      <w:r w:rsidRPr="00514A20">
        <w:rPr>
          <w:rStyle w:val="normaltextrun"/>
        </w:rPr>
        <w:t xml:space="preserve">Hoe ziet </w:t>
      </w:r>
      <w:r w:rsidR="61BF4CE2" w:rsidRPr="00514A20">
        <w:rPr>
          <w:rStyle w:val="normaltextrun"/>
        </w:rPr>
        <w:t>de organisatiestructuur</w:t>
      </w:r>
      <w:r w:rsidR="4CFFB3A8" w:rsidRPr="00514A20">
        <w:rPr>
          <w:rStyle w:val="normaltextrun"/>
        </w:rPr>
        <w:t xml:space="preserve"> eruit: is er een aparte afdeling </w:t>
      </w:r>
      <w:r w:rsidR="162D22E3" w:rsidRPr="00514A20">
        <w:rPr>
          <w:rStyle w:val="normaltextrun"/>
        </w:rPr>
        <w:t xml:space="preserve">vastgoed en hoe is duurzaamheid </w:t>
      </w:r>
      <w:r w:rsidR="68140AAD" w:rsidRPr="00514A20">
        <w:rPr>
          <w:rStyle w:val="normaltextrun"/>
        </w:rPr>
        <w:t xml:space="preserve">hierbinnen </w:t>
      </w:r>
      <w:r w:rsidR="162D22E3" w:rsidRPr="00514A20">
        <w:rPr>
          <w:rStyle w:val="normaltextrun"/>
        </w:rPr>
        <w:t>belegd</w:t>
      </w:r>
      <w:r w:rsidR="009A3714" w:rsidRPr="00514A20">
        <w:rPr>
          <w:rStyle w:val="normaltextrun"/>
        </w:rPr>
        <w:t>?</w:t>
      </w:r>
    </w:p>
    <w:tbl>
      <w:tblPr>
        <w:tblStyle w:val="Tabelraster"/>
        <w:tblW w:w="0" w:type="auto"/>
        <w:tblInd w:w="279" w:type="dxa"/>
        <w:tblLook w:val="04A0" w:firstRow="1" w:lastRow="0" w:firstColumn="1" w:lastColumn="0" w:noHBand="0" w:noVBand="1"/>
      </w:tblPr>
      <w:tblGrid>
        <w:gridCol w:w="8129"/>
      </w:tblGrid>
      <w:tr w:rsidR="00B006A6" w14:paraId="5BC0F5F3" w14:textId="77777777" w:rsidTr="00E24446">
        <w:trPr>
          <w:trHeight w:val="924"/>
        </w:trPr>
        <w:tc>
          <w:tcPr>
            <w:tcW w:w="8129" w:type="dxa"/>
            <w:shd w:val="clear" w:color="auto" w:fill="F2F2F2" w:themeFill="background1" w:themeFillShade="F2"/>
          </w:tcPr>
          <w:p w14:paraId="246898F7" w14:textId="02D98598" w:rsidR="00B006A6" w:rsidRDefault="00E24446" w:rsidP="00FB6C26">
            <w:pPr>
              <w:ind w:left="720"/>
              <w:rPr>
                <w:rStyle w:val="eop"/>
                <w:i w:val="0"/>
                <w:iCs w:val="0"/>
              </w:rPr>
            </w:pPr>
            <w:bookmarkStart w:id="48" w:name="_Hlk132216272"/>
            <w:r>
              <w:rPr>
                <w:noProof/>
              </w:rPr>
              <w:drawing>
                <wp:anchor distT="0" distB="0" distL="114300" distR="114300" simplePos="0" relativeHeight="251760128" behindDoc="0" locked="0" layoutInCell="1" allowOverlap="1" wp14:anchorId="006E94D6" wp14:editId="28BE763B">
                  <wp:simplePos x="0" y="0"/>
                  <wp:positionH relativeFrom="margin">
                    <wp:posOffset>80645</wp:posOffset>
                  </wp:positionH>
                  <wp:positionV relativeFrom="paragraph">
                    <wp:posOffset>97790</wp:posOffset>
                  </wp:positionV>
                  <wp:extent cx="178905" cy="177175"/>
                  <wp:effectExtent l="0" t="0" r="0"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00B006A6" w:rsidRPr="00985774">
              <w:rPr>
                <w:rStyle w:val="normaltextrun"/>
              </w:rPr>
              <w:t xml:space="preserve">Aangeraden wordt om de verantwoordelijkheid voor het sturen op duurzaam vastgoed expliciet bij een team/ rol te beleggen. Dit garandeert dat de acties in hoofdstuk 6 worden opgepakt en nagejaagd. </w:t>
            </w:r>
          </w:p>
        </w:tc>
      </w:tr>
      <w:bookmarkEnd w:id="48"/>
    </w:tbl>
    <w:p w14:paraId="40F53CD3" w14:textId="77777777" w:rsidR="00B006A6" w:rsidRDefault="00B006A6" w:rsidP="00FB6C26">
      <w:pPr>
        <w:rPr>
          <w:rStyle w:val="normaltextrun"/>
          <w:i w:val="0"/>
          <w:iCs w:val="0"/>
        </w:rPr>
      </w:pPr>
    </w:p>
    <w:p w14:paraId="319410A1" w14:textId="539F204C" w:rsidR="009F2851" w:rsidRPr="00514A20" w:rsidRDefault="50D00DA4" w:rsidP="00FB6C26">
      <w:pPr>
        <w:pStyle w:val="Kop2"/>
        <w:numPr>
          <w:ilvl w:val="1"/>
          <w:numId w:val="6"/>
        </w:numPr>
      </w:pPr>
      <w:bookmarkStart w:id="49" w:name="_Toc114056436"/>
      <w:bookmarkStart w:id="50" w:name="_Toc114129244"/>
      <w:bookmarkStart w:id="51" w:name="_Toc114129284"/>
      <w:bookmarkStart w:id="52" w:name="_Toc91848592"/>
      <w:bookmarkStart w:id="53" w:name="_Toc1844369662"/>
      <w:bookmarkStart w:id="54" w:name="_Toc132216707"/>
      <w:r w:rsidRPr="00514A20">
        <w:t>D</w:t>
      </w:r>
      <w:r w:rsidR="6BE19DB1" w:rsidRPr="00514A20">
        <w:t>uurzaamheid</w:t>
      </w:r>
      <w:bookmarkEnd w:id="49"/>
      <w:bookmarkEnd w:id="50"/>
      <w:bookmarkEnd w:id="51"/>
      <w:r w:rsidR="6BE19DB1" w:rsidRPr="00514A20">
        <w:t> </w:t>
      </w:r>
      <w:r w:rsidR="647F293B" w:rsidRPr="00514A20">
        <w:t>in de organisatie</w:t>
      </w:r>
      <w:bookmarkEnd w:id="52"/>
      <w:bookmarkEnd w:id="53"/>
      <w:bookmarkEnd w:id="54"/>
    </w:p>
    <w:p w14:paraId="219D81EF" w14:textId="33CC4ABF" w:rsidR="1BA7F078" w:rsidRPr="00514A20" w:rsidRDefault="4A92ABEB" w:rsidP="00FB6C26">
      <w:pPr>
        <w:pStyle w:val="Lijstalinea"/>
        <w:rPr>
          <w:rStyle w:val="normaltextrun"/>
          <w:rFonts w:cstheme="minorBidi"/>
          <w:i w:val="0"/>
          <w:iCs w:val="0"/>
        </w:rPr>
      </w:pPr>
      <w:r w:rsidRPr="00514A20">
        <w:rPr>
          <w:rStyle w:val="normaltextrun"/>
          <w:rFonts w:cstheme="minorBidi"/>
        </w:rPr>
        <w:t xml:space="preserve">Welke ambities heeft </w:t>
      </w:r>
      <w:r w:rsidR="13E5DB8D" w:rsidRPr="00514A20">
        <w:rPr>
          <w:rStyle w:val="normaltextrun"/>
          <w:rFonts w:cstheme="minorBidi"/>
        </w:rPr>
        <w:t xml:space="preserve">de organisatie </w:t>
      </w:r>
      <w:r w:rsidR="2B85CE73" w:rsidRPr="00514A20">
        <w:rPr>
          <w:rStyle w:val="normaltextrun"/>
          <w:rFonts w:cstheme="minorBidi"/>
        </w:rPr>
        <w:t xml:space="preserve">in haar overall strategie en werkprocessen </w:t>
      </w:r>
      <w:r w:rsidR="13E5DB8D" w:rsidRPr="00514A20">
        <w:rPr>
          <w:rStyle w:val="normaltextrun"/>
          <w:rFonts w:cstheme="minorBidi"/>
        </w:rPr>
        <w:t>op het gebied van verduurzaming</w:t>
      </w:r>
      <w:r w:rsidR="0049F66F" w:rsidRPr="00514A20">
        <w:rPr>
          <w:rStyle w:val="normaltextrun"/>
          <w:rFonts w:cstheme="minorBidi"/>
        </w:rPr>
        <w:t>?</w:t>
      </w:r>
      <w:r w:rsidR="2ADF49AE" w:rsidRPr="00514A20">
        <w:rPr>
          <w:rStyle w:val="normaltextrun"/>
          <w:rFonts w:cstheme="minorBidi"/>
        </w:rPr>
        <w:t xml:space="preserve"> </w:t>
      </w:r>
      <w:r w:rsidR="416095BC" w:rsidRPr="00514A20">
        <w:rPr>
          <w:rStyle w:val="normaltextrun"/>
        </w:rPr>
        <w:t>Geef ambities en prioriteiten aan op korte, midde</w:t>
      </w:r>
      <w:r w:rsidR="0023241C" w:rsidRPr="00514A20">
        <w:rPr>
          <w:rStyle w:val="normaltextrun"/>
        </w:rPr>
        <w:t>llange</w:t>
      </w:r>
      <w:r w:rsidR="416095BC" w:rsidRPr="00514A20">
        <w:rPr>
          <w:rStyle w:val="normaltextrun"/>
        </w:rPr>
        <w:t xml:space="preserve"> en lange termijn. </w:t>
      </w:r>
    </w:p>
    <w:p w14:paraId="3845E049" w14:textId="4EF40CA8" w:rsidR="2D1B941D" w:rsidRPr="00514A20" w:rsidRDefault="2D1B941D" w:rsidP="00FB6C26">
      <w:pPr>
        <w:pStyle w:val="Lijstalinea"/>
        <w:numPr>
          <w:ilvl w:val="1"/>
          <w:numId w:val="12"/>
        </w:numPr>
        <w:rPr>
          <w:rStyle w:val="normaltextrun"/>
          <w:rFonts w:cstheme="minorBidi"/>
          <w:i w:val="0"/>
          <w:iCs w:val="0"/>
        </w:rPr>
      </w:pPr>
      <w:r w:rsidRPr="00514A20">
        <w:rPr>
          <w:rStyle w:val="normaltextrun"/>
          <w:rFonts w:cstheme="minorBidi"/>
        </w:rPr>
        <w:t>Denk aan: volledig CO</w:t>
      </w:r>
      <w:r w:rsidRPr="00514A20">
        <w:rPr>
          <w:rStyle w:val="normaltextrun"/>
          <w:rFonts w:cstheme="minorBidi"/>
          <w:vertAlign w:val="subscript"/>
        </w:rPr>
        <w:t>2</w:t>
      </w:r>
      <w:r w:rsidRPr="00514A20">
        <w:rPr>
          <w:rStyle w:val="normaltextrun"/>
          <w:rFonts w:cstheme="minorBidi"/>
        </w:rPr>
        <w:t>-neutraal in 2040, 50% energiebesparing in 2030 t.o.v. 2020</w:t>
      </w:r>
      <w:r w:rsidR="69842EDF" w:rsidRPr="00514A20">
        <w:rPr>
          <w:rStyle w:val="normaltextrun"/>
          <w:rFonts w:cstheme="minorBidi"/>
        </w:rPr>
        <w:t>, sociale doelstellingen</w:t>
      </w:r>
      <w:r w:rsidRPr="00514A20">
        <w:rPr>
          <w:rStyle w:val="normaltextrun"/>
          <w:rFonts w:cstheme="minorBidi"/>
        </w:rPr>
        <w:t xml:space="preserve"> </w:t>
      </w:r>
      <w:r w:rsidR="7BAF8DC7" w:rsidRPr="00514A20">
        <w:rPr>
          <w:rStyle w:val="normaltextrun"/>
          <w:rFonts w:cstheme="minorBidi"/>
        </w:rPr>
        <w:t>o</w:t>
      </w:r>
      <w:r w:rsidR="48D6A178" w:rsidRPr="00514A20">
        <w:rPr>
          <w:rStyle w:val="normaltextrun"/>
          <w:rFonts w:cstheme="minorBidi"/>
        </w:rPr>
        <w:t xml:space="preserve">f </w:t>
      </w:r>
      <w:r w:rsidR="74A43703" w:rsidRPr="00514A20">
        <w:rPr>
          <w:rStyle w:val="normaltextrun"/>
          <w:rFonts w:cstheme="minorBidi"/>
        </w:rPr>
        <w:t xml:space="preserve">de overgang naar </w:t>
      </w:r>
      <w:r w:rsidR="7BAF8DC7" w:rsidRPr="00514A20">
        <w:rPr>
          <w:rStyle w:val="normaltextrun"/>
          <w:rFonts w:cstheme="minorBidi"/>
        </w:rPr>
        <w:t xml:space="preserve">circulaire </w:t>
      </w:r>
      <w:r w:rsidR="3221560C" w:rsidRPr="00514A20">
        <w:rPr>
          <w:rStyle w:val="normaltextrun"/>
          <w:rFonts w:cstheme="minorBidi"/>
        </w:rPr>
        <w:t>bedrijfsvoering</w:t>
      </w:r>
      <w:r w:rsidR="67460C9F" w:rsidRPr="00514A20">
        <w:rPr>
          <w:rStyle w:val="normaltextrun"/>
          <w:rFonts w:cstheme="minorBidi"/>
        </w:rPr>
        <w:t xml:space="preserve"> </w:t>
      </w:r>
      <w:r w:rsidR="28291411" w:rsidRPr="00514A20">
        <w:rPr>
          <w:rStyle w:val="normaltextrun"/>
          <w:rFonts w:cstheme="minorBidi"/>
        </w:rPr>
        <w:t>voor 2035</w:t>
      </w:r>
      <w:r w:rsidR="3221560C" w:rsidRPr="00514A20">
        <w:rPr>
          <w:rStyle w:val="normaltextrun"/>
          <w:rFonts w:cstheme="minorBidi"/>
        </w:rPr>
        <w:t xml:space="preserve">. </w:t>
      </w:r>
    </w:p>
    <w:p w14:paraId="6CEE6ED7" w14:textId="2E09AE8C" w:rsidR="00FE2D50" w:rsidRPr="00B37B1B" w:rsidRDefault="29E51E84" w:rsidP="00FB6C26">
      <w:pPr>
        <w:pStyle w:val="Lijstalinea"/>
        <w:numPr>
          <w:ilvl w:val="1"/>
          <w:numId w:val="12"/>
        </w:numPr>
        <w:rPr>
          <w:rStyle w:val="normaltextrun"/>
          <w:rFonts w:cstheme="minorBidi"/>
          <w:i w:val="0"/>
          <w:iCs w:val="0"/>
        </w:rPr>
      </w:pPr>
      <w:r w:rsidRPr="00514A20">
        <w:rPr>
          <w:rStyle w:val="normaltextrun"/>
        </w:rPr>
        <w:t>Als de ambities of doelen niet expliciet zijn opgeschreven of vastgesteld</w:t>
      </w:r>
      <w:r w:rsidR="00444BA8" w:rsidRPr="00514A20">
        <w:rPr>
          <w:rStyle w:val="normaltextrun"/>
        </w:rPr>
        <w:t>,</w:t>
      </w:r>
      <w:r w:rsidRPr="00514A20">
        <w:rPr>
          <w:rStyle w:val="normaltextrun"/>
        </w:rPr>
        <w:t xml:space="preserve"> ga</w:t>
      </w:r>
      <w:r w:rsidR="00444BA8" w:rsidRPr="00514A20">
        <w:rPr>
          <w:rStyle w:val="normaltextrun"/>
        </w:rPr>
        <w:t xml:space="preserve"> dan</w:t>
      </w:r>
      <w:r w:rsidRPr="00514A20">
        <w:rPr>
          <w:rStyle w:val="normaltextrun"/>
        </w:rPr>
        <w:t xml:space="preserve"> het gesprek hierover aan met</w:t>
      </w:r>
      <w:r w:rsidR="00444BA8" w:rsidRPr="00514A20">
        <w:rPr>
          <w:rStyle w:val="normaltextrun"/>
        </w:rPr>
        <w:t xml:space="preserve"> de</w:t>
      </w:r>
      <w:r w:rsidRPr="00514A20">
        <w:rPr>
          <w:rStyle w:val="normaltextrun"/>
        </w:rPr>
        <w:t xml:space="preserve"> directie/MT. </w:t>
      </w:r>
      <w:r w:rsidR="005F49D1" w:rsidRPr="00514A20">
        <w:rPr>
          <w:rStyle w:val="normaltextrun"/>
        </w:rPr>
        <w:t>Denk hierbij aan de wettelijke kaders en plannen binnen de gemeente.</w:t>
      </w:r>
    </w:p>
    <w:tbl>
      <w:tblPr>
        <w:tblStyle w:val="Tabelraster"/>
        <w:tblW w:w="0" w:type="auto"/>
        <w:tblInd w:w="421" w:type="dxa"/>
        <w:tblLook w:val="04A0" w:firstRow="1" w:lastRow="0" w:firstColumn="1" w:lastColumn="0" w:noHBand="0" w:noVBand="1"/>
      </w:tblPr>
      <w:tblGrid>
        <w:gridCol w:w="7938"/>
      </w:tblGrid>
      <w:tr w:rsidR="00B37B1B" w14:paraId="495A93AF" w14:textId="77777777" w:rsidTr="00B37B1B">
        <w:trPr>
          <w:trHeight w:val="1590"/>
        </w:trPr>
        <w:tc>
          <w:tcPr>
            <w:tcW w:w="7938" w:type="dxa"/>
            <w:shd w:val="clear" w:color="auto" w:fill="F2F2F2" w:themeFill="background1" w:themeFillShade="F2"/>
          </w:tcPr>
          <w:p w14:paraId="1A4AF9B7" w14:textId="51A3F6A5" w:rsidR="00B37B1B" w:rsidRDefault="00B37B1B" w:rsidP="00FB6C26">
            <w:pPr>
              <w:ind w:left="720"/>
              <w:rPr>
                <w:rStyle w:val="eop"/>
                <w:i w:val="0"/>
                <w:iCs w:val="0"/>
              </w:rPr>
            </w:pPr>
            <w:bookmarkStart w:id="55" w:name="_Hlk132214616"/>
            <w:r>
              <w:rPr>
                <w:noProof/>
              </w:rPr>
              <w:drawing>
                <wp:anchor distT="0" distB="0" distL="114300" distR="114300" simplePos="0" relativeHeight="251762176" behindDoc="0" locked="0" layoutInCell="1" allowOverlap="1" wp14:anchorId="32E06EE0" wp14:editId="668F3299">
                  <wp:simplePos x="0" y="0"/>
                  <wp:positionH relativeFrom="margin">
                    <wp:posOffset>87630</wp:posOffset>
                  </wp:positionH>
                  <wp:positionV relativeFrom="paragraph">
                    <wp:posOffset>97790</wp:posOffset>
                  </wp:positionV>
                  <wp:extent cx="178905" cy="177175"/>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Pr="00985774">
              <w:rPr>
                <w:rStyle w:val="normaltextrun"/>
              </w:rPr>
              <w:t xml:space="preserve">Omgevingswijzer geeft een overzicht van duurzaamheidsthema’s die behulpzaam kunnen zijn in het stellen van ambities. De thema’s zijn: Energie, Materialen, Water, Bodem, Ecologie &amp; biodiversiteit, Ruimtegebruik, Ruimtelijke kwaliteit, Circulariteit, Welzijn, Sociale relevantie, Bereikbaarheid, Investeringen en Vestigingsklimaat. </w:t>
            </w:r>
            <w:r w:rsidRPr="00FE2D50">
              <w:rPr>
                <w:rStyle w:val="normaltextrun"/>
              </w:rPr>
              <w:br/>
            </w:r>
            <w:r w:rsidRPr="00985774">
              <w:rPr>
                <w:rStyle w:val="normaltextrun"/>
              </w:rPr>
              <w:t xml:space="preserve">Op </w:t>
            </w:r>
            <w:hyperlink r:id="rId14" w:history="1">
              <w:r w:rsidRPr="00985774">
                <w:rPr>
                  <w:rStyle w:val="Hyperlink"/>
                  <w:color w:val="auto"/>
                </w:rPr>
                <w:t>de website van de omgevingswijzer</w:t>
              </w:r>
            </w:hyperlink>
            <w:r w:rsidRPr="00985774">
              <w:rPr>
                <w:rStyle w:val="normaltextrun"/>
              </w:rPr>
              <w:t xml:space="preserve"> is informatie te vinden over de thema’s en stappen om hierbij doelen te formuleren.. </w:t>
            </w:r>
          </w:p>
        </w:tc>
      </w:tr>
      <w:bookmarkEnd w:id="55"/>
    </w:tbl>
    <w:p w14:paraId="316172DE" w14:textId="77777777" w:rsidR="00B006A6" w:rsidRPr="00FE2D50" w:rsidRDefault="00B006A6" w:rsidP="00FB6C26">
      <w:pPr>
        <w:pStyle w:val="paragraph"/>
        <w:rPr>
          <w:rStyle w:val="eop"/>
          <w:rFonts w:ascii="RijksoverheidSansText" w:hAnsi="RijksoverheidSansText" w:cs="Calibri"/>
          <w:sz w:val="22"/>
          <w:szCs w:val="22"/>
        </w:rPr>
      </w:pPr>
    </w:p>
    <w:p w14:paraId="35A07EDB" w14:textId="178D503A" w:rsidR="00BD764B" w:rsidRPr="00514A20" w:rsidRDefault="6985166F" w:rsidP="00FB6C26">
      <w:pPr>
        <w:pStyle w:val="Kop2"/>
        <w:numPr>
          <w:ilvl w:val="1"/>
          <w:numId w:val="6"/>
        </w:numPr>
      </w:pPr>
      <w:bookmarkStart w:id="56" w:name="_Toc114056437"/>
      <w:bookmarkStart w:id="57" w:name="_Toc114129245"/>
      <w:bookmarkStart w:id="58" w:name="_Toc114129285"/>
      <w:bookmarkStart w:id="59" w:name="_Toc1583494817"/>
      <w:bookmarkStart w:id="60" w:name="_Toc1329480249"/>
      <w:bookmarkStart w:id="61" w:name="_Toc132216708"/>
      <w:r w:rsidRPr="00514A20">
        <w:t>Vastgoed</w:t>
      </w:r>
      <w:bookmarkEnd w:id="56"/>
      <w:bookmarkEnd w:id="57"/>
      <w:bookmarkEnd w:id="58"/>
      <w:bookmarkEnd w:id="59"/>
      <w:bookmarkEnd w:id="60"/>
      <w:bookmarkEnd w:id="61"/>
    </w:p>
    <w:p w14:paraId="284F3559" w14:textId="4C9938D8" w:rsidR="00F376E1" w:rsidRPr="00514A20" w:rsidRDefault="00F376E1" w:rsidP="00FB6C26">
      <w:pPr>
        <w:pStyle w:val="Kop3"/>
        <w:numPr>
          <w:ilvl w:val="2"/>
          <w:numId w:val="4"/>
        </w:numPr>
      </w:pPr>
      <w:bookmarkStart w:id="62" w:name="_Toc132216709"/>
      <w:bookmarkStart w:id="63" w:name="_Toc114129247"/>
      <w:bookmarkStart w:id="64" w:name="_Toc114129287"/>
      <w:bookmarkStart w:id="65" w:name="_Toc957414482"/>
      <w:bookmarkStart w:id="66" w:name="_Toc1136287232"/>
      <w:r w:rsidRPr="00514A20">
        <w:t>Vastgoedstrategie</w:t>
      </w:r>
      <w:bookmarkEnd w:id="62"/>
    </w:p>
    <w:p w14:paraId="0308D803" w14:textId="4ED369FF" w:rsidR="00F376E1" w:rsidRPr="00514A20" w:rsidRDefault="00F376E1" w:rsidP="00FB6C26">
      <w:pPr>
        <w:pStyle w:val="Lijstalinea"/>
        <w:rPr>
          <w:rStyle w:val="normaltextrun"/>
          <w:i w:val="0"/>
          <w:iCs w:val="0"/>
        </w:rPr>
      </w:pPr>
      <w:r w:rsidRPr="00514A20">
        <w:rPr>
          <w:rStyle w:val="normaltextrun"/>
        </w:rPr>
        <w:t>Korte samenvatting (max 2 alinea’s) van de vastgoedstrategie van uw organisatie:</w:t>
      </w:r>
    </w:p>
    <w:p w14:paraId="5F31EF02" w14:textId="2871A370" w:rsidR="005C7AA3" w:rsidRPr="005C7AA3" w:rsidRDefault="00A749D1" w:rsidP="00FB6C26">
      <w:pPr>
        <w:pStyle w:val="Lijstalinea"/>
        <w:numPr>
          <w:ilvl w:val="1"/>
          <w:numId w:val="12"/>
        </w:numPr>
        <w:rPr>
          <w:rStyle w:val="normaltextrun"/>
          <w:i w:val="0"/>
          <w:iCs w:val="0"/>
        </w:rPr>
      </w:pPr>
      <w:r w:rsidRPr="00514A20">
        <w:rPr>
          <w:rStyle w:val="normaltextrun"/>
        </w:rPr>
        <w:t>W</w:t>
      </w:r>
      <w:r w:rsidR="00F376E1" w:rsidRPr="00514A20">
        <w:rPr>
          <w:rStyle w:val="normaltextrun"/>
        </w:rPr>
        <w:t>at zijn de doelen op korte, midde</w:t>
      </w:r>
      <w:r w:rsidR="0023241C" w:rsidRPr="00514A20">
        <w:rPr>
          <w:rStyle w:val="normaltextrun"/>
        </w:rPr>
        <w:t>llange</w:t>
      </w:r>
      <w:r w:rsidR="00F376E1" w:rsidRPr="00514A20">
        <w:rPr>
          <w:rStyle w:val="normaltextrun"/>
        </w:rPr>
        <w:t xml:space="preserve"> en lange termijn</w:t>
      </w:r>
      <w:r w:rsidR="005746BB" w:rsidRPr="00514A20">
        <w:rPr>
          <w:rStyle w:val="normaltextrun"/>
        </w:rPr>
        <w:t>?</w:t>
      </w:r>
    </w:p>
    <w:p w14:paraId="0553A982" w14:textId="0A1F52C1" w:rsidR="00F376E1" w:rsidRPr="00514A20" w:rsidRDefault="005C7AA3" w:rsidP="00FB6C26">
      <w:pPr>
        <w:pStyle w:val="Lijstalinea"/>
        <w:numPr>
          <w:ilvl w:val="1"/>
          <w:numId w:val="12"/>
        </w:numPr>
        <w:rPr>
          <w:rStyle w:val="normaltextrun"/>
          <w:i w:val="0"/>
          <w:iCs w:val="0"/>
        </w:rPr>
      </w:pPr>
      <w:r w:rsidRPr="00514A20">
        <w:rPr>
          <w:rStyle w:val="normaltextrun"/>
        </w:rPr>
        <w:t>Wat zijn de belangrijke kaders en uitgangspunten? Benoem de relatie met de strategische doelen van de organisatie (H.2.1)</w:t>
      </w:r>
    </w:p>
    <w:tbl>
      <w:tblPr>
        <w:tblStyle w:val="Tabelraster"/>
        <w:tblW w:w="0" w:type="auto"/>
        <w:tblInd w:w="421" w:type="dxa"/>
        <w:tblLook w:val="04A0" w:firstRow="1" w:lastRow="0" w:firstColumn="1" w:lastColumn="0" w:noHBand="0" w:noVBand="1"/>
      </w:tblPr>
      <w:tblGrid>
        <w:gridCol w:w="7938"/>
      </w:tblGrid>
      <w:tr w:rsidR="00B37B1B" w14:paraId="3CD410CA" w14:textId="77777777" w:rsidTr="00B37B1B">
        <w:trPr>
          <w:trHeight w:val="1220"/>
        </w:trPr>
        <w:tc>
          <w:tcPr>
            <w:tcW w:w="7938" w:type="dxa"/>
            <w:shd w:val="clear" w:color="auto" w:fill="F2F2F2" w:themeFill="background1" w:themeFillShade="F2"/>
          </w:tcPr>
          <w:p w14:paraId="277489B8" w14:textId="5BB603A9" w:rsidR="00B37B1B" w:rsidRPr="00B37B1B" w:rsidRDefault="00B37B1B" w:rsidP="00FB6C26">
            <w:pPr>
              <w:ind w:left="720"/>
              <w:rPr>
                <w:rStyle w:val="eop"/>
                <w:rFonts w:cstheme="minorBidi"/>
                <w:i w:val="0"/>
                <w:iCs w:val="0"/>
                <w:szCs w:val="20"/>
              </w:rPr>
            </w:pPr>
            <w:bookmarkStart w:id="67" w:name="_Hlk132215006"/>
            <w:r>
              <w:rPr>
                <w:noProof/>
              </w:rPr>
              <w:lastRenderedPageBreak/>
              <w:drawing>
                <wp:anchor distT="0" distB="0" distL="114300" distR="114300" simplePos="0" relativeHeight="251766272" behindDoc="0" locked="0" layoutInCell="1" allowOverlap="1" wp14:anchorId="2E94F106" wp14:editId="208C8315">
                  <wp:simplePos x="0" y="0"/>
                  <wp:positionH relativeFrom="margin">
                    <wp:posOffset>109220</wp:posOffset>
                  </wp:positionH>
                  <wp:positionV relativeFrom="paragraph">
                    <wp:posOffset>88265</wp:posOffset>
                  </wp:positionV>
                  <wp:extent cx="178905" cy="177175"/>
                  <wp:effectExtent l="0" t="0" r="0" b="0"/>
                  <wp:wrapNone/>
                  <wp:docPr id="6" name="Afbeelding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Pr="00985774">
              <w:rPr>
                <w:rStyle w:val="normaltextrun"/>
              </w:rPr>
              <w:t>Geef aan of beheer is uitbesteed en welke afspraken hierover zijn gemaakt die relevant zijn vanuit het oogpunt van verduurzaming. Denk bijvoorbeeld aan duurzaam materiaalgebruik, niet-vervuilende technieken en de inzet van lokale bedrijven. Zo ja, geef aan of er mogelijkheden liggen in duurzame inkoop.</w:t>
            </w:r>
          </w:p>
        </w:tc>
      </w:tr>
    </w:tbl>
    <w:bookmarkEnd w:id="67"/>
    <w:p w14:paraId="68F5A914" w14:textId="4E6C48BF" w:rsidR="00F376E1" w:rsidRPr="00A008AA" w:rsidRDefault="00F376E1" w:rsidP="00FB6C26">
      <w:pPr>
        <w:pStyle w:val="Lijstalinea"/>
        <w:numPr>
          <w:ilvl w:val="0"/>
          <w:numId w:val="16"/>
        </w:numPr>
      </w:pPr>
      <w:r w:rsidRPr="00A008AA">
        <w:rPr>
          <w:rStyle w:val="normaltextrun"/>
        </w:rPr>
        <w:t xml:space="preserve">Benoem kort relevante ontwikkelingen van de komende jaren in het vastgoed en/of die daar invloed op kunnen hebben (denk aan: ontwikkeling markt, veranderingen functies en/of gebruikers(-wensen), regelgeving, organisatiestructuur; afspraken van uw gemeente over de plannen in uw regio </w:t>
      </w:r>
      <w:r w:rsidR="00784E58" w:rsidRPr="00A008AA">
        <w:rPr>
          <w:rStyle w:val="normaltextrun"/>
        </w:rPr>
        <w:t xml:space="preserve">zoals de transitievisie warmte </w:t>
      </w:r>
      <w:r w:rsidRPr="00A008AA">
        <w:rPr>
          <w:rStyle w:val="normaltextrun"/>
        </w:rPr>
        <w:t xml:space="preserve">etc.). Benoem hier kort en licht verder toe in </w:t>
      </w:r>
      <w:r w:rsidR="00332901" w:rsidRPr="00A008AA">
        <w:rPr>
          <w:rStyle w:val="normaltextrun"/>
        </w:rPr>
        <w:t>H.</w:t>
      </w:r>
      <w:r w:rsidRPr="00A008AA">
        <w:rPr>
          <w:rStyle w:val="normaltextrun"/>
        </w:rPr>
        <w:t xml:space="preserve">2.3.4. </w:t>
      </w:r>
    </w:p>
    <w:p w14:paraId="6B59FEF5" w14:textId="73CDDB5B" w:rsidR="009F2851" w:rsidRPr="00514A20" w:rsidRDefault="2EDFB72C" w:rsidP="00FB6C26">
      <w:pPr>
        <w:pStyle w:val="Kop3"/>
        <w:numPr>
          <w:ilvl w:val="2"/>
          <w:numId w:val="4"/>
        </w:numPr>
        <w:rPr>
          <w:rStyle w:val="eop"/>
          <w:rFonts w:ascii="RijksoverheidSansHeadingTT" w:hAnsi="RijksoverheidSansHeadingTT"/>
          <w:color w:val="auto"/>
        </w:rPr>
      </w:pPr>
      <w:bookmarkStart w:id="68" w:name="_Toc132216710"/>
      <w:r w:rsidRPr="00514A20">
        <w:t>Vastgoed</w:t>
      </w:r>
      <w:r w:rsidR="6985166F" w:rsidRPr="00514A20">
        <w:t>organisatie</w:t>
      </w:r>
      <w:bookmarkEnd w:id="63"/>
      <w:bookmarkEnd w:id="64"/>
      <w:bookmarkEnd w:id="68"/>
      <w:r w:rsidR="6985166F" w:rsidRPr="00514A20">
        <w:t> </w:t>
      </w:r>
      <w:bookmarkEnd w:id="65"/>
      <w:bookmarkEnd w:id="66"/>
    </w:p>
    <w:p w14:paraId="008EEE84" w14:textId="5DB4A0B5" w:rsidR="38422A65" w:rsidRPr="00514A20" w:rsidRDefault="3A4D6A3D" w:rsidP="00FB6C26">
      <w:pPr>
        <w:pStyle w:val="Lijstalinea"/>
        <w:rPr>
          <w:rStyle w:val="normaltextrun"/>
        </w:rPr>
      </w:pPr>
      <w:r w:rsidRPr="00514A20">
        <w:rPr>
          <w:rStyle w:val="normaltextrun"/>
        </w:rPr>
        <w:t>Korte b</w:t>
      </w:r>
      <w:r w:rsidR="38422A65" w:rsidRPr="00514A20">
        <w:rPr>
          <w:rStyle w:val="normaltextrun"/>
        </w:rPr>
        <w:t>eschrijving van de vastgoedorganisatie: afdelingen, functies en verantwoordelijkheden</w:t>
      </w:r>
    </w:p>
    <w:p w14:paraId="65571300" w14:textId="77777777" w:rsidR="00A008AA" w:rsidRPr="00A008AA" w:rsidRDefault="26A4F240" w:rsidP="00FB6C26">
      <w:pPr>
        <w:pStyle w:val="Lijstalinea"/>
        <w:rPr>
          <w:rStyle w:val="normaltextrun"/>
        </w:rPr>
      </w:pPr>
      <w:r w:rsidRPr="00514A20">
        <w:rPr>
          <w:rStyle w:val="normaltextrun"/>
        </w:rPr>
        <w:t>Beschrijf of geef een overzicht van de f</w:t>
      </w:r>
      <w:r w:rsidR="38422A65" w:rsidRPr="00514A20">
        <w:rPr>
          <w:rStyle w:val="normaltextrun"/>
        </w:rPr>
        <w:t>inanci</w:t>
      </w:r>
      <w:r w:rsidR="67CAE5A1" w:rsidRPr="00514A20">
        <w:rPr>
          <w:rStyle w:val="normaltextrun"/>
        </w:rPr>
        <w:t>ë</w:t>
      </w:r>
      <w:r w:rsidR="38422A65" w:rsidRPr="00514A20">
        <w:rPr>
          <w:rStyle w:val="normaltextrun"/>
        </w:rPr>
        <w:t xml:space="preserve">le </w:t>
      </w:r>
      <w:r w:rsidR="709FD74B" w:rsidRPr="00514A20">
        <w:rPr>
          <w:rStyle w:val="normaltextrun"/>
        </w:rPr>
        <w:t>kaders en uitgangspunten voor vastgoed</w:t>
      </w:r>
      <w:r w:rsidR="03E308E3" w:rsidRPr="00514A20">
        <w:rPr>
          <w:rStyle w:val="normaltextrun"/>
        </w:rPr>
        <w:t xml:space="preserve"> binnen uw organisatie</w:t>
      </w:r>
      <w:r w:rsidR="709FD74B" w:rsidRPr="00514A20">
        <w:rPr>
          <w:rStyle w:val="normaltextrun"/>
        </w:rPr>
        <w:t xml:space="preserve">. </w:t>
      </w:r>
    </w:p>
    <w:tbl>
      <w:tblPr>
        <w:tblStyle w:val="Tabelraster"/>
        <w:tblW w:w="0" w:type="auto"/>
        <w:tblInd w:w="421" w:type="dxa"/>
        <w:tblLook w:val="04A0" w:firstRow="1" w:lastRow="0" w:firstColumn="1" w:lastColumn="0" w:noHBand="0" w:noVBand="1"/>
      </w:tblPr>
      <w:tblGrid>
        <w:gridCol w:w="7938"/>
      </w:tblGrid>
      <w:tr w:rsidR="00A008AA" w14:paraId="62697C20" w14:textId="77777777" w:rsidTr="00A008AA">
        <w:trPr>
          <w:trHeight w:val="847"/>
        </w:trPr>
        <w:tc>
          <w:tcPr>
            <w:tcW w:w="7938" w:type="dxa"/>
            <w:shd w:val="clear" w:color="auto" w:fill="F2F2F2" w:themeFill="background1" w:themeFillShade="F2"/>
          </w:tcPr>
          <w:p w14:paraId="5880DB4A" w14:textId="79E4E90C" w:rsidR="00A008AA" w:rsidRPr="00B37B1B" w:rsidRDefault="00A008AA" w:rsidP="00FB6C26">
            <w:pPr>
              <w:ind w:left="720"/>
              <w:rPr>
                <w:rStyle w:val="eop"/>
                <w:rFonts w:cstheme="minorBidi"/>
                <w:i w:val="0"/>
                <w:iCs w:val="0"/>
                <w:szCs w:val="20"/>
              </w:rPr>
            </w:pPr>
            <w:r>
              <w:rPr>
                <w:noProof/>
              </w:rPr>
              <w:drawing>
                <wp:anchor distT="0" distB="0" distL="114300" distR="114300" simplePos="0" relativeHeight="251768320" behindDoc="0" locked="0" layoutInCell="1" allowOverlap="1" wp14:anchorId="03CBB417" wp14:editId="1960DF23">
                  <wp:simplePos x="0" y="0"/>
                  <wp:positionH relativeFrom="margin">
                    <wp:posOffset>80645</wp:posOffset>
                  </wp:positionH>
                  <wp:positionV relativeFrom="paragraph">
                    <wp:posOffset>88265</wp:posOffset>
                  </wp:positionV>
                  <wp:extent cx="178905" cy="177175"/>
                  <wp:effectExtent l="0" t="0" r="0" b="0"/>
                  <wp:wrapNone/>
                  <wp:docPr id="30" name="Afbeelding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hyperlink r:id="rId15" w:history="1">
              <w:r w:rsidRPr="00985774">
                <w:rPr>
                  <w:rStyle w:val="Hyperlink"/>
                  <w:color w:val="auto"/>
                </w:rPr>
                <w:t>De database transitievisie warmte</w:t>
              </w:r>
            </w:hyperlink>
            <w:r w:rsidRPr="00985774">
              <w:rPr>
                <w:rStyle w:val="normaltextrun"/>
              </w:rPr>
              <w:t xml:space="preserve"> geeft een overzicht van de door gemeenten opgestelde transitievisies. De plannen voor de wijk waarin de gebouwen staan kan inzicht geven in de termijn waarop deze wijk van het aardgas zal gaan.</w:t>
            </w:r>
          </w:p>
        </w:tc>
      </w:tr>
    </w:tbl>
    <w:p w14:paraId="25C2789A" w14:textId="3B6FA24C" w:rsidR="38422A65" w:rsidRPr="00514A20" w:rsidRDefault="38422A65" w:rsidP="00FB6C26">
      <w:pPr>
        <w:pStyle w:val="Lijstalinea"/>
        <w:numPr>
          <w:ilvl w:val="0"/>
          <w:numId w:val="16"/>
        </w:numPr>
        <w:rPr>
          <w:rStyle w:val="normaltextrun"/>
        </w:rPr>
      </w:pPr>
      <w:r w:rsidRPr="00514A20">
        <w:rPr>
          <w:rStyle w:val="normaltextrun"/>
        </w:rPr>
        <w:t>Besluitvorming</w:t>
      </w:r>
      <w:r w:rsidR="00FF72EF">
        <w:rPr>
          <w:rStyle w:val="normaltextrun"/>
        </w:rPr>
        <w:t>:</w:t>
      </w:r>
      <w:r w:rsidR="611C74E6" w:rsidRPr="00514A20">
        <w:rPr>
          <w:rStyle w:val="normaltextrun"/>
        </w:rPr>
        <w:t xml:space="preserve"> geef aan welke </w:t>
      </w:r>
      <w:r w:rsidR="6DE9A1AE" w:rsidRPr="00514A20">
        <w:rPr>
          <w:rStyle w:val="normaltextrun"/>
        </w:rPr>
        <w:t xml:space="preserve">afdelingen/personen </w:t>
      </w:r>
      <w:r w:rsidR="611C74E6" w:rsidRPr="00514A20">
        <w:rPr>
          <w:rStyle w:val="normaltextrun"/>
        </w:rPr>
        <w:t>binnen uw organisatie zeggenschap hebben over strategische keuzes die (mogelijk) gemaakt dienen te worden in de verduurzaming van het vastgoe</w:t>
      </w:r>
      <w:r w:rsidR="024E3470" w:rsidRPr="00514A20">
        <w:rPr>
          <w:rStyle w:val="normaltextrun"/>
        </w:rPr>
        <w:t xml:space="preserve">d. </w:t>
      </w:r>
    </w:p>
    <w:p w14:paraId="2BB7ED9E" w14:textId="5ACC33B4" w:rsidR="668EC793" w:rsidRDefault="668EC793" w:rsidP="00FB6C26">
      <w:pPr>
        <w:pStyle w:val="Lijstalinea"/>
        <w:rPr>
          <w:rStyle w:val="normaltextrun"/>
        </w:rPr>
      </w:pPr>
      <w:r w:rsidRPr="00514A20">
        <w:rPr>
          <w:rStyle w:val="normaltextrun"/>
        </w:rPr>
        <w:t>Overzicht van de belangrijkste stakeholders</w:t>
      </w:r>
      <w:r w:rsidR="58453DB7" w:rsidRPr="00514A20">
        <w:rPr>
          <w:rStyle w:val="normaltextrun"/>
        </w:rPr>
        <w:t xml:space="preserve">. Denk aan </w:t>
      </w:r>
      <w:r w:rsidR="1B9CDCAF" w:rsidRPr="00514A20">
        <w:rPr>
          <w:rStyle w:val="normaltextrun"/>
        </w:rPr>
        <w:t xml:space="preserve">interne stakeholders, </w:t>
      </w:r>
      <w:r w:rsidR="58453DB7" w:rsidRPr="00514A20">
        <w:rPr>
          <w:rStyle w:val="normaltextrun"/>
        </w:rPr>
        <w:t>huurders, gebruikers, maar ook gemeente, omgeving</w:t>
      </w:r>
      <w:r w:rsidR="40F319A1" w:rsidRPr="00514A20">
        <w:rPr>
          <w:rStyle w:val="normaltextrun"/>
        </w:rPr>
        <w:t>, aannemers</w:t>
      </w:r>
      <w:r w:rsidR="58453DB7" w:rsidRPr="00514A20">
        <w:rPr>
          <w:rStyle w:val="normaltextrun"/>
        </w:rPr>
        <w:t xml:space="preserve"> en partners in beheer &amp; onderhoud. </w:t>
      </w:r>
    </w:p>
    <w:tbl>
      <w:tblPr>
        <w:tblStyle w:val="Tabelraster"/>
        <w:tblW w:w="0" w:type="auto"/>
        <w:tblInd w:w="421" w:type="dxa"/>
        <w:tblLook w:val="04A0" w:firstRow="1" w:lastRow="0" w:firstColumn="1" w:lastColumn="0" w:noHBand="0" w:noVBand="1"/>
      </w:tblPr>
      <w:tblGrid>
        <w:gridCol w:w="7938"/>
      </w:tblGrid>
      <w:tr w:rsidR="00A008AA" w14:paraId="1C0D0A50" w14:textId="77777777" w:rsidTr="00FB6C26">
        <w:trPr>
          <w:trHeight w:val="1451"/>
        </w:trPr>
        <w:tc>
          <w:tcPr>
            <w:tcW w:w="7938" w:type="dxa"/>
            <w:shd w:val="clear" w:color="auto" w:fill="F2F2F2" w:themeFill="background1" w:themeFillShade="F2"/>
          </w:tcPr>
          <w:p w14:paraId="6ACB807C" w14:textId="7FC1E898" w:rsidR="00A008AA" w:rsidRPr="00A008AA" w:rsidRDefault="00A008AA" w:rsidP="00FB6C26">
            <w:pPr>
              <w:ind w:left="720"/>
              <w:rPr>
                <w:rStyle w:val="eop"/>
                <w:rFonts w:cstheme="minorBidi"/>
                <w:szCs w:val="20"/>
              </w:rPr>
            </w:pPr>
            <w:bookmarkStart w:id="69" w:name="_Hlk132215131"/>
            <w:r>
              <w:rPr>
                <w:noProof/>
              </w:rPr>
              <w:drawing>
                <wp:anchor distT="0" distB="0" distL="114300" distR="114300" simplePos="0" relativeHeight="251770368" behindDoc="0" locked="0" layoutInCell="1" allowOverlap="1" wp14:anchorId="3B515CE1" wp14:editId="61C5E3D2">
                  <wp:simplePos x="0" y="0"/>
                  <wp:positionH relativeFrom="margin">
                    <wp:posOffset>80645</wp:posOffset>
                  </wp:positionH>
                  <wp:positionV relativeFrom="paragraph">
                    <wp:posOffset>97790</wp:posOffset>
                  </wp:positionV>
                  <wp:extent cx="178905" cy="177175"/>
                  <wp:effectExtent l="0" t="0" r="0" b="0"/>
                  <wp:wrapNone/>
                  <wp:docPr id="192" name="Afbeelding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Pr="00985774">
              <w:rPr>
                <w:rStyle w:val="normaltextrun"/>
              </w:rPr>
              <w:t>Geef kort aan bij het overzicht van belangrijkste stakeholders of hier partijen bij zijn die een rol (kunnen) hebben (belang, ambassadeur, sponsor) in de verduurzaming van het vastgoed. Waar liggen gemeenschappelijke belangen? Denk aan zowel interne als externe stakeholders en benoem concrete mogelijkheden voor samenwerking. Licht de bijbehorende kansen/risico’s verder toe in hoofdstuk 5.3 Subsidies, partners en budgetten.</w:t>
            </w:r>
          </w:p>
        </w:tc>
      </w:tr>
      <w:bookmarkEnd w:id="69"/>
    </w:tbl>
    <w:p w14:paraId="12AA4CBD" w14:textId="77777777" w:rsidR="00A008AA" w:rsidRPr="00A008AA" w:rsidRDefault="00A008AA" w:rsidP="00FB6C26">
      <w:pPr>
        <w:rPr>
          <w:rStyle w:val="normaltextrun"/>
        </w:rPr>
      </w:pPr>
    </w:p>
    <w:p w14:paraId="5913DD5A" w14:textId="34E60858" w:rsidR="7065E695" w:rsidRPr="00514A20" w:rsidRDefault="29E2C813" w:rsidP="00FB6C26">
      <w:pPr>
        <w:pStyle w:val="Kop3"/>
        <w:numPr>
          <w:ilvl w:val="2"/>
          <w:numId w:val="4"/>
        </w:numPr>
        <w:rPr>
          <w:rStyle w:val="eop"/>
          <w:rFonts w:ascii="RijksoverheidSansHeadingTT" w:hAnsi="RijksoverheidSansHeadingTT"/>
          <w:color w:val="auto"/>
        </w:rPr>
      </w:pPr>
      <w:bookmarkStart w:id="70" w:name="_Toc114129248"/>
      <w:bookmarkStart w:id="71" w:name="_Toc114129288"/>
      <w:bookmarkStart w:id="72" w:name="_Toc92792481"/>
      <w:bookmarkStart w:id="73" w:name="_Toc1297608646"/>
      <w:bookmarkStart w:id="74" w:name="_Toc132216711"/>
      <w:r w:rsidRPr="00514A20">
        <w:t>Beheer &amp; onderhoud</w:t>
      </w:r>
      <w:bookmarkEnd w:id="70"/>
      <w:bookmarkEnd w:id="71"/>
      <w:bookmarkEnd w:id="72"/>
      <w:bookmarkEnd w:id="73"/>
      <w:bookmarkEnd w:id="74"/>
    </w:p>
    <w:p w14:paraId="7639214E" w14:textId="2CC9DBEC" w:rsidR="44E70F02" w:rsidRPr="00A008AA" w:rsidRDefault="44E70F02" w:rsidP="00FB6C26">
      <w:pPr>
        <w:pStyle w:val="Lijstalinea"/>
        <w:rPr>
          <w:rStyle w:val="normaltextrun"/>
          <w:rFonts w:cstheme="minorBidi"/>
          <w:i w:val="0"/>
          <w:iCs w:val="0"/>
        </w:rPr>
      </w:pPr>
      <w:r w:rsidRPr="00514A20">
        <w:rPr>
          <w:rStyle w:val="normaltextrun"/>
        </w:rPr>
        <w:t xml:space="preserve">Uitgangspunten &amp; keuzes aan de basis van het </w:t>
      </w:r>
      <w:r w:rsidR="34E0FF03" w:rsidRPr="00514A20">
        <w:rPr>
          <w:rStyle w:val="normaltextrun"/>
        </w:rPr>
        <w:t>(duurzaam) meerjaren onderhoudsplan (</w:t>
      </w:r>
      <w:r w:rsidR="625BB932" w:rsidRPr="00514A20">
        <w:rPr>
          <w:rStyle w:val="normaltextrun"/>
        </w:rPr>
        <w:t xml:space="preserve">hierna: </w:t>
      </w:r>
      <w:r w:rsidR="001B3700" w:rsidRPr="00514A20">
        <w:rPr>
          <w:rStyle w:val="normaltextrun"/>
        </w:rPr>
        <w:t>(D)</w:t>
      </w:r>
      <w:r w:rsidRPr="00514A20">
        <w:rPr>
          <w:rStyle w:val="normaltextrun"/>
        </w:rPr>
        <w:t>MJOP</w:t>
      </w:r>
      <w:r w:rsidR="0F56C65F" w:rsidRPr="00514A20">
        <w:rPr>
          <w:rStyle w:val="normaltextrun"/>
        </w:rPr>
        <w:t>)</w:t>
      </w:r>
      <w:r w:rsidR="09059473" w:rsidRPr="00514A20">
        <w:rPr>
          <w:rStyle w:val="normaltextrun"/>
        </w:rPr>
        <w:t xml:space="preserve">. </w:t>
      </w:r>
    </w:p>
    <w:tbl>
      <w:tblPr>
        <w:tblStyle w:val="Tabelraster"/>
        <w:tblW w:w="0" w:type="auto"/>
        <w:tblInd w:w="421" w:type="dxa"/>
        <w:tblLook w:val="04A0" w:firstRow="1" w:lastRow="0" w:firstColumn="1" w:lastColumn="0" w:noHBand="0" w:noVBand="1"/>
      </w:tblPr>
      <w:tblGrid>
        <w:gridCol w:w="7938"/>
      </w:tblGrid>
      <w:tr w:rsidR="00A008AA" w14:paraId="7DEC1FB5" w14:textId="77777777" w:rsidTr="00A008AA">
        <w:trPr>
          <w:trHeight w:val="840"/>
        </w:trPr>
        <w:tc>
          <w:tcPr>
            <w:tcW w:w="7938" w:type="dxa"/>
            <w:shd w:val="clear" w:color="auto" w:fill="F2F2F2" w:themeFill="background1" w:themeFillShade="F2"/>
          </w:tcPr>
          <w:p w14:paraId="63A2F70A" w14:textId="214E84CD" w:rsidR="00A008AA" w:rsidRPr="00A008AA" w:rsidRDefault="00A008AA" w:rsidP="00FB6C26">
            <w:pPr>
              <w:ind w:left="720"/>
              <w:rPr>
                <w:rStyle w:val="eop"/>
                <w:rFonts w:cstheme="minorBidi"/>
                <w:i w:val="0"/>
                <w:iCs w:val="0"/>
                <w:szCs w:val="20"/>
              </w:rPr>
            </w:pPr>
            <w:r>
              <w:rPr>
                <w:noProof/>
              </w:rPr>
              <w:drawing>
                <wp:anchor distT="0" distB="0" distL="114300" distR="114300" simplePos="0" relativeHeight="251772416" behindDoc="0" locked="0" layoutInCell="1" allowOverlap="1" wp14:anchorId="6689643A" wp14:editId="18D82464">
                  <wp:simplePos x="0" y="0"/>
                  <wp:positionH relativeFrom="margin">
                    <wp:posOffset>80645</wp:posOffset>
                  </wp:positionH>
                  <wp:positionV relativeFrom="paragraph">
                    <wp:posOffset>97790</wp:posOffset>
                  </wp:positionV>
                  <wp:extent cx="178905" cy="177175"/>
                  <wp:effectExtent l="0" t="0" r="0" b="0"/>
                  <wp:wrapNone/>
                  <wp:docPr id="196" name="Afbeelding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Pr="00985774">
              <w:rPr>
                <w:rStyle w:val="normaltextrun"/>
              </w:rPr>
              <w:t xml:space="preserve"> Indien er geen, of een verouderd (D)MJOP beschikbaar is: geef aan hoe beheer en onderhoud is geregeld. Welk onderhoud is preventief gepland en waar wordt (vaak) correctief op issues ingesprongen. </w:t>
            </w:r>
          </w:p>
        </w:tc>
      </w:tr>
    </w:tbl>
    <w:p w14:paraId="13DF81AF" w14:textId="15D6BE03" w:rsidR="07C61A37" w:rsidRPr="00A008AA" w:rsidRDefault="117D3BFF" w:rsidP="00FB6C26">
      <w:pPr>
        <w:pStyle w:val="Lijstalinea"/>
        <w:numPr>
          <w:ilvl w:val="0"/>
          <w:numId w:val="16"/>
        </w:numPr>
        <w:rPr>
          <w:rStyle w:val="normaltextrun"/>
          <w:rFonts w:cstheme="minorBidi"/>
          <w:i w:val="0"/>
          <w:iCs w:val="0"/>
        </w:rPr>
      </w:pPr>
      <w:r w:rsidRPr="00A008AA">
        <w:rPr>
          <w:rStyle w:val="normaltextrun"/>
        </w:rPr>
        <w:t>Schets de uitgangspunten voor r</w:t>
      </w:r>
      <w:r w:rsidR="7509C5B4" w:rsidRPr="00A008AA">
        <w:rPr>
          <w:rStyle w:val="normaltextrun"/>
        </w:rPr>
        <w:t xml:space="preserve">egulier beheer </w:t>
      </w:r>
      <w:r w:rsidR="08A480D5" w:rsidRPr="00A008AA">
        <w:rPr>
          <w:rStyle w:val="normaltextrun"/>
        </w:rPr>
        <w:t xml:space="preserve">en onderhoud </w:t>
      </w:r>
      <w:r w:rsidR="7509C5B4" w:rsidRPr="00A008AA">
        <w:rPr>
          <w:rStyle w:val="normaltextrun"/>
        </w:rPr>
        <w:t>op hoofdlijnen</w:t>
      </w:r>
      <w:r w:rsidR="07C61A37" w:rsidRPr="00A008AA">
        <w:rPr>
          <w:rStyle w:val="normaltextrun"/>
        </w:rPr>
        <w:t>.</w:t>
      </w:r>
    </w:p>
    <w:tbl>
      <w:tblPr>
        <w:tblStyle w:val="Tabelraster"/>
        <w:tblW w:w="0" w:type="auto"/>
        <w:tblInd w:w="421" w:type="dxa"/>
        <w:tblLook w:val="04A0" w:firstRow="1" w:lastRow="0" w:firstColumn="1" w:lastColumn="0" w:noHBand="0" w:noVBand="1"/>
      </w:tblPr>
      <w:tblGrid>
        <w:gridCol w:w="7938"/>
      </w:tblGrid>
      <w:tr w:rsidR="00A008AA" w14:paraId="78C97ED5" w14:textId="77777777" w:rsidTr="00A008AA">
        <w:trPr>
          <w:trHeight w:val="1155"/>
        </w:trPr>
        <w:tc>
          <w:tcPr>
            <w:tcW w:w="7938" w:type="dxa"/>
            <w:shd w:val="clear" w:color="auto" w:fill="F2F2F2" w:themeFill="background1" w:themeFillShade="F2"/>
          </w:tcPr>
          <w:p w14:paraId="566EEEBC" w14:textId="224BD096" w:rsidR="00A008AA" w:rsidRPr="00A008AA" w:rsidRDefault="00A008AA" w:rsidP="00FB6C26">
            <w:pPr>
              <w:ind w:left="720"/>
              <w:rPr>
                <w:rStyle w:val="eop"/>
                <w:rFonts w:cstheme="minorBidi"/>
                <w:i w:val="0"/>
                <w:iCs w:val="0"/>
                <w:szCs w:val="20"/>
              </w:rPr>
            </w:pPr>
            <w:r>
              <w:rPr>
                <w:noProof/>
              </w:rPr>
              <w:drawing>
                <wp:anchor distT="0" distB="0" distL="114300" distR="114300" simplePos="0" relativeHeight="251774464" behindDoc="0" locked="0" layoutInCell="1" allowOverlap="1" wp14:anchorId="651397BB" wp14:editId="0B9BBACD">
                  <wp:simplePos x="0" y="0"/>
                  <wp:positionH relativeFrom="margin">
                    <wp:posOffset>71120</wp:posOffset>
                  </wp:positionH>
                  <wp:positionV relativeFrom="paragraph">
                    <wp:posOffset>78740</wp:posOffset>
                  </wp:positionV>
                  <wp:extent cx="178905" cy="177175"/>
                  <wp:effectExtent l="0" t="0" r="0" b="0"/>
                  <wp:wrapNone/>
                  <wp:docPr id="198" name="Afbeelding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Pr="00985774">
              <w:rPr>
                <w:rStyle w:val="normaltextrun"/>
              </w:rPr>
              <w:t>Geef aan of beheer is uitbesteed en welke afspraken hierover zijn gemaakt die relevant zijn vanuit het oogpunt van verduurzaming. Denk bijvoorbeeld aan duurzaam materiaalgebruik, niet-vervuilende technieken en de inzet van lokale bedrijven. Zo ja, geef aan of er mogelijkheden liggen in duurzame inkoop</w:t>
            </w:r>
            <w:r>
              <w:rPr>
                <w:rStyle w:val="normaltextrun"/>
              </w:rPr>
              <w:t>.</w:t>
            </w:r>
          </w:p>
        </w:tc>
      </w:tr>
    </w:tbl>
    <w:p w14:paraId="09A40C89" w14:textId="77777777" w:rsidR="00FB6C26" w:rsidRPr="00FB6C26" w:rsidRDefault="00FB6C26" w:rsidP="00FB6C26">
      <w:pPr>
        <w:rPr>
          <w:rStyle w:val="normaltextrun"/>
          <w:rFonts w:cstheme="minorBidi"/>
          <w:i w:val="0"/>
          <w:iCs w:val="0"/>
        </w:rPr>
      </w:pPr>
    </w:p>
    <w:p w14:paraId="3DF0C747" w14:textId="46E18480" w:rsidR="7065E695" w:rsidRPr="00514A20" w:rsidRDefault="29E2C813" w:rsidP="00FB6C26">
      <w:pPr>
        <w:pStyle w:val="Kop3"/>
        <w:numPr>
          <w:ilvl w:val="2"/>
          <w:numId w:val="4"/>
        </w:numPr>
        <w:rPr>
          <w:rStyle w:val="eop"/>
          <w:rFonts w:ascii="RijksoverheidSansHeadingTT" w:hAnsi="RijksoverheidSansHeadingTT"/>
          <w:color w:val="auto"/>
        </w:rPr>
      </w:pPr>
      <w:bookmarkStart w:id="75" w:name="_Toc114129249"/>
      <w:bookmarkStart w:id="76" w:name="_Toc114129289"/>
      <w:bookmarkStart w:id="77" w:name="_Toc740778545"/>
      <w:bookmarkStart w:id="78" w:name="_Toc1750145488"/>
      <w:bookmarkStart w:id="79" w:name="_Toc132216712"/>
      <w:r w:rsidRPr="00514A20">
        <w:t>Lopende projecten</w:t>
      </w:r>
      <w:r w:rsidR="6C27EFB0" w:rsidRPr="00514A20">
        <w:t xml:space="preserve"> &amp; ontwikkelingen</w:t>
      </w:r>
      <w:bookmarkEnd w:id="75"/>
      <w:bookmarkEnd w:id="76"/>
      <w:bookmarkEnd w:id="77"/>
      <w:bookmarkEnd w:id="78"/>
      <w:bookmarkEnd w:id="79"/>
    </w:p>
    <w:p w14:paraId="62E26554" w14:textId="075A5CB8" w:rsidR="4B4DA566" w:rsidRPr="00514A20" w:rsidRDefault="4B4DA566" w:rsidP="00FB6C26">
      <w:pPr>
        <w:pStyle w:val="Lijstalinea"/>
        <w:rPr>
          <w:rStyle w:val="normaltextrun"/>
          <w:i w:val="0"/>
          <w:iCs w:val="0"/>
        </w:rPr>
      </w:pPr>
      <w:r w:rsidRPr="00514A20">
        <w:rPr>
          <w:rStyle w:val="normaltextrun"/>
        </w:rPr>
        <w:t>B</w:t>
      </w:r>
      <w:r w:rsidR="0635753F" w:rsidRPr="00514A20">
        <w:rPr>
          <w:rStyle w:val="normaltextrun"/>
        </w:rPr>
        <w:t>enoem de b</w:t>
      </w:r>
      <w:r w:rsidRPr="00514A20">
        <w:rPr>
          <w:rStyle w:val="normaltextrun"/>
        </w:rPr>
        <w:t xml:space="preserve">elangrijkste </w:t>
      </w:r>
      <w:r w:rsidR="322AC966" w:rsidRPr="00514A20">
        <w:rPr>
          <w:rStyle w:val="normaltextrun"/>
        </w:rPr>
        <w:t>vastgoed</w:t>
      </w:r>
      <w:r w:rsidRPr="00514A20">
        <w:rPr>
          <w:rStyle w:val="normaltextrun"/>
        </w:rPr>
        <w:t>projecten</w:t>
      </w:r>
      <w:r w:rsidR="4230D965" w:rsidRPr="00514A20">
        <w:rPr>
          <w:rStyle w:val="normaltextrun"/>
        </w:rPr>
        <w:t xml:space="preserve">: </w:t>
      </w:r>
      <w:r w:rsidRPr="00514A20">
        <w:rPr>
          <w:rStyle w:val="normaltextrun"/>
        </w:rPr>
        <w:t>mutaties</w:t>
      </w:r>
      <w:r w:rsidR="47537032" w:rsidRPr="00514A20">
        <w:rPr>
          <w:rStyle w:val="normaltextrun"/>
        </w:rPr>
        <w:t>, onderhoud &amp; renovatie</w:t>
      </w:r>
      <w:r w:rsidR="20205CD1" w:rsidRPr="00514A20">
        <w:rPr>
          <w:rStyle w:val="normaltextrun"/>
        </w:rPr>
        <w:t xml:space="preserve">s. Geef </w:t>
      </w:r>
      <w:r w:rsidR="05ED713C" w:rsidRPr="00514A20">
        <w:rPr>
          <w:rStyle w:val="normaltextrun"/>
        </w:rPr>
        <w:t xml:space="preserve">ook </w:t>
      </w:r>
      <w:r w:rsidR="20205CD1" w:rsidRPr="00514A20">
        <w:rPr>
          <w:rStyle w:val="normaltextrun"/>
        </w:rPr>
        <w:t xml:space="preserve">aan of er wijzigingen in </w:t>
      </w:r>
      <w:r w:rsidR="5BE91622" w:rsidRPr="00514A20">
        <w:rPr>
          <w:rStyle w:val="normaltextrun"/>
        </w:rPr>
        <w:t xml:space="preserve">aankoop of afstoot voorzien zijn in </w:t>
      </w:r>
      <w:r w:rsidR="20205CD1" w:rsidRPr="00514A20">
        <w:rPr>
          <w:rStyle w:val="normaltextrun"/>
        </w:rPr>
        <w:t>de portefeuille op korte, midde</w:t>
      </w:r>
      <w:r w:rsidR="0023241C" w:rsidRPr="00514A20">
        <w:rPr>
          <w:rStyle w:val="normaltextrun"/>
        </w:rPr>
        <w:t>llange</w:t>
      </w:r>
      <w:r w:rsidR="20205CD1" w:rsidRPr="00514A20">
        <w:rPr>
          <w:rStyle w:val="normaltextrun"/>
        </w:rPr>
        <w:t xml:space="preserve"> en lange termijn. </w:t>
      </w:r>
    </w:p>
    <w:p w14:paraId="25CD3D21" w14:textId="03E24456" w:rsidR="009F2851" w:rsidRPr="00514A20" w:rsidRDefault="6985166F" w:rsidP="00FB6C26">
      <w:pPr>
        <w:pStyle w:val="Kop3"/>
        <w:numPr>
          <w:ilvl w:val="2"/>
          <w:numId w:val="4"/>
        </w:numPr>
      </w:pPr>
      <w:bookmarkStart w:id="80" w:name="_Toc114129250"/>
      <w:bookmarkStart w:id="81" w:name="_Toc114129290"/>
      <w:bookmarkStart w:id="82" w:name="_Toc132216713"/>
      <w:bookmarkStart w:id="83" w:name="_Toc85728949"/>
      <w:bookmarkStart w:id="84" w:name="_Toc46560425"/>
      <w:r w:rsidRPr="00514A20">
        <w:lastRenderedPageBreak/>
        <w:t>Doelen en ambities duurzaam vastgoed</w:t>
      </w:r>
      <w:bookmarkEnd w:id="80"/>
      <w:bookmarkEnd w:id="81"/>
      <w:bookmarkEnd w:id="82"/>
      <w:r w:rsidRPr="00514A20">
        <w:t xml:space="preserve">  </w:t>
      </w:r>
      <w:bookmarkEnd w:id="83"/>
      <w:bookmarkEnd w:id="84"/>
    </w:p>
    <w:p w14:paraId="7BDE5260" w14:textId="500E1926" w:rsidR="009F2851" w:rsidRPr="00514A20" w:rsidRDefault="225BE4CC" w:rsidP="00FB6C26">
      <w:pPr>
        <w:pStyle w:val="Lijstalinea"/>
        <w:rPr>
          <w:rStyle w:val="normaltextrun"/>
          <w:i w:val="0"/>
          <w:iCs w:val="0"/>
        </w:rPr>
      </w:pPr>
      <w:r w:rsidRPr="00514A20">
        <w:rPr>
          <w:rStyle w:val="normaltextrun"/>
        </w:rPr>
        <w:t xml:space="preserve">Geef </w:t>
      </w:r>
      <w:r w:rsidR="1BF54E68" w:rsidRPr="00514A20">
        <w:rPr>
          <w:rStyle w:val="normaltextrun"/>
        </w:rPr>
        <w:t>aan welke regelgeving voor vastgoed in uw sector van toepassing is (</w:t>
      </w:r>
      <w:r w:rsidR="0023241C" w:rsidRPr="00514A20">
        <w:rPr>
          <w:rStyle w:val="normaltextrun"/>
        </w:rPr>
        <w:t xml:space="preserve">gebruik de </w:t>
      </w:r>
      <w:hyperlink r:id="rId16" w:history="1">
        <w:r w:rsidR="0023241C" w:rsidRPr="00514A20">
          <w:rPr>
            <w:rStyle w:val="Hyperlink"/>
            <w:color w:val="auto"/>
          </w:rPr>
          <w:t>wetchecker energiebesparing</w:t>
        </w:r>
      </w:hyperlink>
      <w:r w:rsidR="0023241C" w:rsidRPr="00514A20">
        <w:rPr>
          <w:rStyle w:val="normaltextrun"/>
        </w:rPr>
        <w:t xml:space="preserve"> voor meer informatie) </w:t>
      </w:r>
      <w:r w:rsidR="1BF54E68" w:rsidRPr="00514A20">
        <w:rPr>
          <w:rStyle w:val="normaltextrun"/>
        </w:rPr>
        <w:t>en wat dat betekent voor uw vastgoed.</w:t>
      </w:r>
    </w:p>
    <w:p w14:paraId="42F0B4BC" w14:textId="06CA893C" w:rsidR="009F2851" w:rsidRPr="00A008AA" w:rsidRDefault="28D5A5FD" w:rsidP="00FB6C26">
      <w:pPr>
        <w:pStyle w:val="Lijstalinea"/>
        <w:rPr>
          <w:rStyle w:val="normaltextrun"/>
          <w:i w:val="0"/>
          <w:iCs w:val="0"/>
        </w:rPr>
      </w:pPr>
      <w:r w:rsidRPr="00514A20">
        <w:rPr>
          <w:rStyle w:val="normaltextrun"/>
        </w:rPr>
        <w:t xml:space="preserve">Schets </w:t>
      </w:r>
      <w:r w:rsidR="65C700D7" w:rsidRPr="00514A20">
        <w:rPr>
          <w:rStyle w:val="normaltextrun"/>
        </w:rPr>
        <w:t xml:space="preserve">aanvullende </w:t>
      </w:r>
      <w:r w:rsidRPr="00514A20">
        <w:rPr>
          <w:rStyle w:val="normaltextrun"/>
        </w:rPr>
        <w:t>a</w:t>
      </w:r>
      <w:r w:rsidR="10C0B275" w:rsidRPr="00514A20">
        <w:rPr>
          <w:rStyle w:val="normaltextrun"/>
        </w:rPr>
        <w:t xml:space="preserve">mbities </w:t>
      </w:r>
      <w:r w:rsidR="40CDEA38" w:rsidRPr="00514A20">
        <w:rPr>
          <w:rStyle w:val="normaltextrun"/>
        </w:rPr>
        <w:t xml:space="preserve">van de organisatie </w:t>
      </w:r>
      <w:r w:rsidR="22F9363A" w:rsidRPr="00514A20">
        <w:rPr>
          <w:rStyle w:val="normaltextrun"/>
        </w:rPr>
        <w:t xml:space="preserve">voor verduurzaming </w:t>
      </w:r>
      <w:r w:rsidR="27999DAD" w:rsidRPr="00514A20">
        <w:rPr>
          <w:rStyle w:val="normaltextrun"/>
        </w:rPr>
        <w:t xml:space="preserve">van het </w:t>
      </w:r>
      <w:r w:rsidR="10C0B275" w:rsidRPr="00514A20">
        <w:rPr>
          <w:rStyle w:val="normaltextrun"/>
        </w:rPr>
        <w:t>vastgoed</w:t>
      </w:r>
      <w:r w:rsidR="5419D95B" w:rsidRPr="00514A20">
        <w:rPr>
          <w:rStyle w:val="normaltextrun"/>
        </w:rPr>
        <w:t xml:space="preserve"> op hoofdlijnen</w:t>
      </w:r>
      <w:r w:rsidR="799EE489" w:rsidRPr="00514A20">
        <w:rPr>
          <w:rStyle w:val="normaltextrun"/>
        </w:rPr>
        <w:t>.</w:t>
      </w:r>
      <w:r w:rsidR="1C4FF688" w:rsidRPr="00514A20">
        <w:rPr>
          <w:rStyle w:val="normaltextrun"/>
        </w:rPr>
        <w:t xml:space="preserve"> </w:t>
      </w:r>
      <w:r w:rsidR="134C35F3" w:rsidRPr="00514A20">
        <w:rPr>
          <w:rStyle w:val="normaltextrun"/>
        </w:rPr>
        <w:t>Maak onderscheid tussen korte, midde</w:t>
      </w:r>
      <w:r w:rsidR="0023241C" w:rsidRPr="00514A20">
        <w:rPr>
          <w:rStyle w:val="normaltextrun"/>
        </w:rPr>
        <w:t>llange</w:t>
      </w:r>
      <w:r w:rsidR="134C35F3" w:rsidRPr="00514A20">
        <w:rPr>
          <w:rStyle w:val="normaltextrun"/>
        </w:rPr>
        <w:t xml:space="preserve"> en lange termijn. </w:t>
      </w:r>
      <w:r w:rsidR="73C4FD34" w:rsidRPr="00514A20">
        <w:rPr>
          <w:rStyle w:val="normaltextrun"/>
        </w:rPr>
        <w:t>Geef aan hoe deze voortkomen uit de hoofdpunten van de duurzaamheidsambities van de organisatie (</w:t>
      </w:r>
      <w:r w:rsidR="00332901" w:rsidRPr="00514A20">
        <w:rPr>
          <w:rStyle w:val="normaltextrun"/>
        </w:rPr>
        <w:t>H.</w:t>
      </w:r>
      <w:r w:rsidR="73C4FD34" w:rsidRPr="00514A20">
        <w:rPr>
          <w:rStyle w:val="normaltextrun"/>
        </w:rPr>
        <w:t xml:space="preserve">2.2). </w:t>
      </w:r>
    </w:p>
    <w:tbl>
      <w:tblPr>
        <w:tblStyle w:val="Tabelraster"/>
        <w:tblW w:w="0" w:type="auto"/>
        <w:tblInd w:w="421" w:type="dxa"/>
        <w:tblLook w:val="04A0" w:firstRow="1" w:lastRow="0" w:firstColumn="1" w:lastColumn="0" w:noHBand="0" w:noVBand="1"/>
      </w:tblPr>
      <w:tblGrid>
        <w:gridCol w:w="7938"/>
      </w:tblGrid>
      <w:tr w:rsidR="00A008AA" w14:paraId="4472A72B" w14:textId="77777777" w:rsidTr="00FB6C26">
        <w:trPr>
          <w:trHeight w:val="1739"/>
        </w:trPr>
        <w:tc>
          <w:tcPr>
            <w:tcW w:w="7938" w:type="dxa"/>
            <w:shd w:val="clear" w:color="auto" w:fill="F2F2F2" w:themeFill="background1" w:themeFillShade="F2"/>
          </w:tcPr>
          <w:p w14:paraId="1FE58D83" w14:textId="011CEE6B" w:rsidR="00A008AA" w:rsidRPr="00A008AA" w:rsidRDefault="00A008AA" w:rsidP="00FB6C26">
            <w:pPr>
              <w:ind w:left="720"/>
              <w:rPr>
                <w:rStyle w:val="eop"/>
                <w:rFonts w:cstheme="minorBidi"/>
                <w:i w:val="0"/>
                <w:iCs w:val="0"/>
                <w:szCs w:val="20"/>
              </w:rPr>
            </w:pPr>
            <w:bookmarkStart w:id="85" w:name="_Hlk132215246"/>
            <w:r>
              <w:rPr>
                <w:noProof/>
              </w:rPr>
              <w:drawing>
                <wp:anchor distT="0" distB="0" distL="114300" distR="114300" simplePos="0" relativeHeight="251776512" behindDoc="0" locked="0" layoutInCell="1" allowOverlap="1" wp14:anchorId="7D83E885" wp14:editId="05029085">
                  <wp:simplePos x="0" y="0"/>
                  <wp:positionH relativeFrom="margin">
                    <wp:posOffset>71120</wp:posOffset>
                  </wp:positionH>
                  <wp:positionV relativeFrom="paragraph">
                    <wp:posOffset>116840</wp:posOffset>
                  </wp:positionV>
                  <wp:extent cx="178905" cy="177175"/>
                  <wp:effectExtent l="0" t="0" r="0" b="0"/>
                  <wp:wrapNone/>
                  <wp:docPr id="203" name="Afbeelding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Pr="00985774">
              <w:rPr>
                <w:rStyle w:val="normaltextrun"/>
              </w:rPr>
              <w:t xml:space="preserve">Wat als deze ambities niet bekend zijn, of nog niet zijn vastgelegd? Neem het opstellen van ambities op als vervolgactie bij H.6. De wettelijke kaders, de afspraken binnen uw regio en het algemene duurzaamheidsbeleid van de organisatie dienen hiervoor als basis. </w:t>
            </w:r>
            <w:hyperlink r:id="rId17" w:history="1">
              <w:r w:rsidRPr="00202390">
                <w:rPr>
                  <w:rStyle w:val="Hyperlink"/>
                  <w:color w:val="003D63" w:themeColor="accent5" w:themeShade="80"/>
                </w:rPr>
                <w:t>Verder kan de omgevingswijzer houvast geven om de doelen vast te stellen.</w:t>
              </w:r>
            </w:hyperlink>
            <w:r w:rsidRPr="00985774">
              <w:rPr>
                <w:rStyle w:val="normaltextrun"/>
              </w:rPr>
              <w:t xml:space="preserve"> Om ambities op te stellen die passen bij uw organisatie en tegelijkertijd uw portefeuille maximaal benutten kan het raadzaam zijn om extern advies in te winnen. </w:t>
            </w:r>
          </w:p>
        </w:tc>
      </w:tr>
    </w:tbl>
    <w:bookmarkEnd w:id="85"/>
    <w:p w14:paraId="7C235E81" w14:textId="2EBA8019" w:rsidR="00E84BEC" w:rsidRPr="00FB6C26" w:rsidRDefault="10C0B275" w:rsidP="00FB6C26">
      <w:pPr>
        <w:pStyle w:val="Lijstalinea"/>
        <w:numPr>
          <w:ilvl w:val="0"/>
          <w:numId w:val="16"/>
        </w:numPr>
        <w:rPr>
          <w:rStyle w:val="normaltextrun"/>
          <w:rFonts w:cstheme="minorBidi"/>
          <w:i w:val="0"/>
          <w:iCs w:val="0"/>
        </w:rPr>
      </w:pPr>
      <w:r w:rsidRPr="00514A20">
        <w:rPr>
          <w:rStyle w:val="normaltextrun"/>
        </w:rPr>
        <w:t xml:space="preserve">Benoem concrete ambities op energie (Elektriciteit, Aardgasverbruik, Warmtenet, </w:t>
      </w:r>
      <w:r w:rsidR="000B5413" w:rsidRPr="00514A20">
        <w:rPr>
          <w:rStyle w:val="normaltextrun"/>
        </w:rPr>
        <w:t>Energie opwek</w:t>
      </w:r>
      <w:r w:rsidRPr="00514A20">
        <w:rPr>
          <w:rStyle w:val="normaltextrun"/>
        </w:rPr>
        <w:t>, Energielabel)</w:t>
      </w:r>
      <w:r w:rsidR="2EB80A3F" w:rsidRPr="00514A20">
        <w:rPr>
          <w:rStyle w:val="normaltextrun"/>
        </w:rPr>
        <w:t>.</w:t>
      </w:r>
    </w:p>
    <w:p w14:paraId="47F324CE" w14:textId="3A5281FC" w:rsidR="009F2851" w:rsidRPr="00514A20" w:rsidRDefault="2EB80A3F" w:rsidP="00FB6C26">
      <w:pPr>
        <w:pStyle w:val="Lijstalinea"/>
        <w:rPr>
          <w:rStyle w:val="normaltextrun"/>
          <w:rFonts w:cstheme="minorBidi"/>
          <w:i w:val="0"/>
          <w:iCs w:val="0"/>
        </w:rPr>
      </w:pPr>
      <w:r w:rsidRPr="00514A20">
        <w:rPr>
          <w:rStyle w:val="normaltextrun"/>
        </w:rPr>
        <w:t xml:space="preserve">Geef een </w:t>
      </w:r>
      <w:r w:rsidR="1E054FA5" w:rsidRPr="00514A20">
        <w:rPr>
          <w:rStyle w:val="normaltextrun"/>
        </w:rPr>
        <w:t xml:space="preserve">globale </w:t>
      </w:r>
      <w:r w:rsidRPr="00514A20">
        <w:rPr>
          <w:rStyle w:val="normaltextrun"/>
        </w:rPr>
        <w:t xml:space="preserve">planning voor het halen van deze ambities. </w:t>
      </w:r>
    </w:p>
    <w:tbl>
      <w:tblPr>
        <w:tblStyle w:val="Tabelraster"/>
        <w:tblW w:w="0" w:type="auto"/>
        <w:tblInd w:w="421" w:type="dxa"/>
        <w:tblLook w:val="04A0" w:firstRow="1" w:lastRow="0" w:firstColumn="1" w:lastColumn="0" w:noHBand="0" w:noVBand="1"/>
      </w:tblPr>
      <w:tblGrid>
        <w:gridCol w:w="7938"/>
      </w:tblGrid>
      <w:tr w:rsidR="00A008AA" w14:paraId="35916A52" w14:textId="77777777" w:rsidTr="005D1B14">
        <w:trPr>
          <w:trHeight w:val="1155"/>
        </w:trPr>
        <w:tc>
          <w:tcPr>
            <w:tcW w:w="7938" w:type="dxa"/>
            <w:shd w:val="clear" w:color="auto" w:fill="F2F2F2" w:themeFill="background1" w:themeFillShade="F2"/>
          </w:tcPr>
          <w:p w14:paraId="5FC8CDF0" w14:textId="28A138AE" w:rsidR="00A008AA" w:rsidRPr="00A008AA" w:rsidRDefault="00A008AA" w:rsidP="00FB6C26">
            <w:pPr>
              <w:ind w:left="720"/>
              <w:rPr>
                <w:rStyle w:val="eop"/>
                <w:rFonts w:cstheme="minorBidi"/>
                <w:szCs w:val="20"/>
              </w:rPr>
            </w:pPr>
            <w:bookmarkStart w:id="86" w:name="_Toc114056438"/>
            <w:bookmarkStart w:id="87" w:name="_Toc114129251"/>
            <w:bookmarkStart w:id="88" w:name="_Toc114129291"/>
            <w:r>
              <w:rPr>
                <w:noProof/>
              </w:rPr>
              <w:drawing>
                <wp:anchor distT="0" distB="0" distL="114300" distR="114300" simplePos="0" relativeHeight="251778560" behindDoc="0" locked="0" layoutInCell="1" allowOverlap="1" wp14:anchorId="26A8A87A" wp14:editId="4C82F76A">
                  <wp:simplePos x="0" y="0"/>
                  <wp:positionH relativeFrom="margin">
                    <wp:posOffset>80645</wp:posOffset>
                  </wp:positionH>
                  <wp:positionV relativeFrom="paragraph">
                    <wp:posOffset>97790</wp:posOffset>
                  </wp:positionV>
                  <wp:extent cx="178905" cy="177175"/>
                  <wp:effectExtent l="0" t="0" r="0" b="0"/>
                  <wp:wrapNone/>
                  <wp:docPr id="205" name="Afbeelding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Pr="00E84BEC">
              <w:rPr>
                <w:rStyle w:val="normaltextrun"/>
              </w:rPr>
              <w:t>Benoem optioneel ambities op Materialen, Water, Bodem, Ecologie &amp; biodiversiteit,</w:t>
            </w:r>
            <w:r>
              <w:rPr>
                <w:rStyle w:val="normaltextrun"/>
              </w:rPr>
              <w:t xml:space="preserve"> </w:t>
            </w:r>
            <w:r w:rsidRPr="00E84BEC">
              <w:rPr>
                <w:rStyle w:val="normaltextrun"/>
              </w:rPr>
              <w:t>Ruimtegebruik, Ruimtelijke kwaliteit, Circulariteit, Welzijn, Sociale relevantie, Bereikbaarheid,</w:t>
            </w:r>
            <w:r>
              <w:rPr>
                <w:rStyle w:val="normaltextrun"/>
              </w:rPr>
              <w:t xml:space="preserve"> </w:t>
            </w:r>
            <w:r w:rsidRPr="00E84BEC">
              <w:rPr>
                <w:rStyle w:val="normaltextrun"/>
              </w:rPr>
              <w:t>Investeringen, Vestigingsklimaa</w:t>
            </w:r>
            <w:r>
              <w:rPr>
                <w:rStyle w:val="normaltextrun"/>
              </w:rPr>
              <w:t>t.</w:t>
            </w:r>
          </w:p>
        </w:tc>
      </w:tr>
    </w:tbl>
    <w:p w14:paraId="58CD4F8F" w14:textId="6706BE50" w:rsidR="00D6740F" w:rsidRPr="00514A20" w:rsidRDefault="00D6740F" w:rsidP="00FB6C26"/>
    <w:p w14:paraId="25E40454" w14:textId="77777777" w:rsidR="00FB6C26" w:rsidRDefault="00FB6C26">
      <w:pPr>
        <w:rPr>
          <w:rFonts w:ascii="RijksoverheidSansHeadingTT" w:hAnsi="RijksoverheidSansHeadingTT"/>
          <w:caps/>
          <w:color w:val="FFFFFF" w:themeColor="background1"/>
          <w:spacing w:val="15"/>
        </w:rPr>
      </w:pPr>
      <w:bookmarkStart w:id="89" w:name="_Toc847128324"/>
      <w:bookmarkStart w:id="90" w:name="_Toc1374172580"/>
      <w:bookmarkStart w:id="91" w:name="_Toc132216714"/>
      <w:r>
        <w:br w:type="page"/>
      </w:r>
    </w:p>
    <w:p w14:paraId="59237F73" w14:textId="736FDFA7" w:rsidR="009F2851" w:rsidRPr="00FE2538" w:rsidRDefault="76541F9B" w:rsidP="00FB6C26">
      <w:pPr>
        <w:pStyle w:val="Kop1"/>
        <w:numPr>
          <w:ilvl w:val="0"/>
          <w:numId w:val="3"/>
        </w:numPr>
        <w:rPr>
          <w:rStyle w:val="eop"/>
        </w:rPr>
      </w:pPr>
      <w:r w:rsidRPr="00FE2538">
        <w:lastRenderedPageBreak/>
        <w:t>Vastgoedportefeuille </w:t>
      </w:r>
      <w:r w:rsidR="0663BD04" w:rsidRPr="00FE2538">
        <w:t>&amp; opgave</w:t>
      </w:r>
      <w:bookmarkEnd w:id="86"/>
      <w:bookmarkEnd w:id="87"/>
      <w:bookmarkEnd w:id="88"/>
      <w:bookmarkEnd w:id="89"/>
      <w:bookmarkEnd w:id="90"/>
      <w:bookmarkEnd w:id="91"/>
    </w:p>
    <w:p w14:paraId="134666D7" w14:textId="0A242B09" w:rsidR="005746BB" w:rsidRPr="00514A20" w:rsidRDefault="246BE609" w:rsidP="00FB6C26">
      <w:pPr>
        <w:rPr>
          <w:rStyle w:val="eop"/>
          <w:i w:val="0"/>
          <w:iCs w:val="0"/>
        </w:rPr>
      </w:pPr>
      <w:r w:rsidRPr="00514A20">
        <w:rPr>
          <w:rStyle w:val="eop"/>
        </w:rPr>
        <w:t>In dit hoofdstuk word</w:t>
      </w:r>
      <w:r w:rsidR="279814AE" w:rsidRPr="00514A20">
        <w:rPr>
          <w:rStyle w:val="eop"/>
        </w:rPr>
        <w:t>t een overzicht gegeven van</w:t>
      </w:r>
      <w:r w:rsidRPr="00514A20">
        <w:rPr>
          <w:rStyle w:val="eop"/>
        </w:rPr>
        <w:t xml:space="preserve"> het</w:t>
      </w:r>
      <w:r w:rsidR="19C402F1" w:rsidRPr="00514A20">
        <w:rPr>
          <w:rStyle w:val="eop"/>
        </w:rPr>
        <w:t xml:space="preserve"> energieverbruik en </w:t>
      </w:r>
      <w:r w:rsidR="3EC52A3E" w:rsidRPr="00514A20">
        <w:rPr>
          <w:rStyle w:val="eop"/>
        </w:rPr>
        <w:t xml:space="preserve">de </w:t>
      </w:r>
      <w:r w:rsidR="19C402F1" w:rsidRPr="00514A20">
        <w:rPr>
          <w:rStyle w:val="eop"/>
        </w:rPr>
        <w:t>score</w:t>
      </w:r>
      <w:r w:rsidR="697687F7" w:rsidRPr="00514A20">
        <w:rPr>
          <w:rStyle w:val="eop"/>
        </w:rPr>
        <w:t xml:space="preserve"> </w:t>
      </w:r>
      <w:r w:rsidR="19C402F1" w:rsidRPr="00514A20">
        <w:rPr>
          <w:rStyle w:val="eop"/>
        </w:rPr>
        <w:t>op duurzaamheidsthema’s v</w:t>
      </w:r>
      <w:r w:rsidR="736A68D0" w:rsidRPr="00514A20">
        <w:rPr>
          <w:rStyle w:val="eop"/>
        </w:rPr>
        <w:t xml:space="preserve">an individuele panden en </w:t>
      </w:r>
      <w:r w:rsidR="19C402F1" w:rsidRPr="00514A20">
        <w:rPr>
          <w:rStyle w:val="eop"/>
        </w:rPr>
        <w:t>de portefeuille</w:t>
      </w:r>
      <w:r w:rsidR="00F310CC" w:rsidRPr="00514A20">
        <w:rPr>
          <w:rStyle w:val="eop"/>
        </w:rPr>
        <w:t xml:space="preserve"> in zijn geheel</w:t>
      </w:r>
      <w:r w:rsidR="19C402F1" w:rsidRPr="00514A20">
        <w:rPr>
          <w:rStyle w:val="eop"/>
        </w:rPr>
        <w:t xml:space="preserve">. De onderliggende gegevens van de gebouwen en portefeuille </w:t>
      </w:r>
      <w:r w:rsidR="005746BB" w:rsidRPr="00514A20">
        <w:rPr>
          <w:rStyle w:val="eop"/>
        </w:rPr>
        <w:t xml:space="preserve">kunt u invullen in de apart te downloaden </w:t>
      </w:r>
      <w:r w:rsidR="00A90445" w:rsidRPr="00514A20">
        <w:rPr>
          <w:rStyle w:val="eop"/>
        </w:rPr>
        <w:t>Excel</w:t>
      </w:r>
      <w:r w:rsidR="19C402F1" w:rsidRPr="00514A20">
        <w:rPr>
          <w:rStyle w:val="eop"/>
        </w:rPr>
        <w:t xml:space="preserve">. </w:t>
      </w:r>
      <w:r w:rsidR="30561326" w:rsidRPr="00514A20">
        <w:rPr>
          <w:rStyle w:val="eop"/>
        </w:rPr>
        <w:t xml:space="preserve">Aan de hand van het overzicht van huidige </w:t>
      </w:r>
      <w:r w:rsidR="19C402F1" w:rsidRPr="00514A20">
        <w:rPr>
          <w:rStyle w:val="eop"/>
        </w:rPr>
        <w:t xml:space="preserve">prestaties met de ambities en doelstellingen </w:t>
      </w:r>
      <w:r w:rsidR="3BFCA76F" w:rsidRPr="00514A20">
        <w:rPr>
          <w:rStyle w:val="eop"/>
        </w:rPr>
        <w:t>wordt de</w:t>
      </w:r>
      <w:r w:rsidR="00E6632E" w:rsidRPr="00514A20">
        <w:rPr>
          <w:rStyle w:val="eop"/>
        </w:rPr>
        <w:t xml:space="preserve"> </w:t>
      </w:r>
      <w:r w:rsidR="19C402F1" w:rsidRPr="00514A20">
        <w:rPr>
          <w:rStyle w:val="eop"/>
        </w:rPr>
        <w:t>verduurzamingsopgave</w:t>
      </w:r>
      <w:r w:rsidR="5B51F022" w:rsidRPr="00514A20">
        <w:rPr>
          <w:rStyle w:val="eop"/>
        </w:rPr>
        <w:t xml:space="preserve"> voor komende jaren</w:t>
      </w:r>
      <w:r w:rsidR="19C402F1" w:rsidRPr="00514A20">
        <w:rPr>
          <w:rStyle w:val="eop"/>
        </w:rPr>
        <w:t xml:space="preserve"> </w:t>
      </w:r>
      <w:r w:rsidR="56340D5E" w:rsidRPr="00514A20">
        <w:rPr>
          <w:rStyle w:val="eop"/>
        </w:rPr>
        <w:t>inzichtelijk gemaakt</w:t>
      </w:r>
      <w:r w:rsidR="24AF1354" w:rsidRPr="00514A20">
        <w:rPr>
          <w:rStyle w:val="eop"/>
        </w:rPr>
        <w:t>.</w:t>
      </w:r>
    </w:p>
    <w:p w14:paraId="5CF50038" w14:textId="7D378B7B" w:rsidR="24327A41" w:rsidRPr="00514A20" w:rsidRDefault="6BE19DB1" w:rsidP="00FB6C26">
      <w:pPr>
        <w:pStyle w:val="Kop2"/>
        <w:numPr>
          <w:ilvl w:val="1"/>
          <w:numId w:val="5"/>
        </w:numPr>
      </w:pPr>
      <w:bookmarkStart w:id="92" w:name="_Toc114056439"/>
      <w:bookmarkStart w:id="93" w:name="_Toc114129252"/>
      <w:bookmarkStart w:id="94" w:name="_Toc114129292"/>
      <w:bookmarkStart w:id="95" w:name="_Toc132216715"/>
      <w:bookmarkStart w:id="96" w:name="_Toc904048527"/>
      <w:bookmarkStart w:id="97" w:name="_Toc198821415"/>
      <w:r w:rsidRPr="00514A20">
        <w:t>Beschrijving vastgoedportefeuille</w:t>
      </w:r>
      <w:bookmarkEnd w:id="92"/>
      <w:bookmarkEnd w:id="93"/>
      <w:bookmarkEnd w:id="94"/>
      <w:bookmarkEnd w:id="95"/>
      <w:r w:rsidRPr="00514A20">
        <w:t xml:space="preserve">  </w:t>
      </w:r>
      <w:bookmarkEnd w:id="96"/>
      <w:bookmarkEnd w:id="97"/>
    </w:p>
    <w:p w14:paraId="4CE2C309" w14:textId="786BB99B" w:rsidR="7AA18CA0" w:rsidRPr="00FB6C26" w:rsidRDefault="7AA18CA0" w:rsidP="00FB6C26">
      <w:pPr>
        <w:rPr>
          <w:rStyle w:val="normaltextrun"/>
        </w:rPr>
      </w:pPr>
      <w:r w:rsidRPr="00FB6C26">
        <w:rPr>
          <w:rStyle w:val="normaltextrun"/>
        </w:rPr>
        <w:t xml:space="preserve">Vul </w:t>
      </w:r>
      <w:r w:rsidR="7D5F83CE" w:rsidRPr="00FB6C26">
        <w:rPr>
          <w:rStyle w:val="normaltextrun"/>
        </w:rPr>
        <w:t xml:space="preserve">in de </w:t>
      </w:r>
      <w:r w:rsidR="00804A88" w:rsidRPr="00FB6C26">
        <w:rPr>
          <w:rStyle w:val="normaltextrun"/>
        </w:rPr>
        <w:t>Excel</w:t>
      </w:r>
      <w:r w:rsidRPr="00FB6C26">
        <w:rPr>
          <w:rStyle w:val="normaltextrun"/>
        </w:rPr>
        <w:t xml:space="preserve"> </w:t>
      </w:r>
      <w:r w:rsidR="2786AA34" w:rsidRPr="00FB6C26">
        <w:rPr>
          <w:rStyle w:val="normaltextrun"/>
        </w:rPr>
        <w:t>de rijen onder 1 en 2 in. B</w:t>
      </w:r>
      <w:r w:rsidR="17CD5900" w:rsidRPr="00FB6C26">
        <w:rPr>
          <w:rStyle w:val="normaltextrun"/>
        </w:rPr>
        <w:t xml:space="preserve">enoem </w:t>
      </w:r>
      <w:r w:rsidRPr="00FB6C26">
        <w:rPr>
          <w:rStyle w:val="normaltextrun"/>
        </w:rPr>
        <w:t>in deze paragraaf de belangrijkste kenmerken</w:t>
      </w:r>
      <w:r w:rsidR="2FDB1C2A" w:rsidRPr="00FB6C26">
        <w:rPr>
          <w:rStyle w:val="normaltextrun"/>
        </w:rPr>
        <w:t xml:space="preserve"> van de portefeuille</w:t>
      </w:r>
      <w:r w:rsidR="220C49FB" w:rsidRPr="00FB6C26">
        <w:rPr>
          <w:rStyle w:val="normaltextrun"/>
        </w:rPr>
        <w:t xml:space="preserve"> die hieruit naar voren komen</w:t>
      </w:r>
      <w:r w:rsidRPr="00FB6C26">
        <w:rPr>
          <w:rStyle w:val="normaltextrun"/>
        </w:rPr>
        <w:t xml:space="preserve">. </w:t>
      </w:r>
      <w:r w:rsidR="2AC44353" w:rsidRPr="00FB6C26">
        <w:rPr>
          <w:rStyle w:val="normaltextrun"/>
        </w:rPr>
        <w:t>Per organisatie zal het verschillen welke inf</w:t>
      </w:r>
      <w:r w:rsidR="7B9F3B38" w:rsidRPr="00FB6C26">
        <w:rPr>
          <w:rStyle w:val="normaltextrun"/>
        </w:rPr>
        <w:t>or</w:t>
      </w:r>
      <w:r w:rsidR="2AC44353" w:rsidRPr="00FB6C26">
        <w:rPr>
          <w:rStyle w:val="normaltextrun"/>
        </w:rPr>
        <w:t xml:space="preserve">matie relevant is om in de hoofdtekst </w:t>
      </w:r>
      <w:r w:rsidR="183C21AA" w:rsidRPr="00FB6C26">
        <w:rPr>
          <w:rStyle w:val="normaltextrun"/>
        </w:rPr>
        <w:t>op te nemen</w:t>
      </w:r>
      <w:r w:rsidR="2AC44353" w:rsidRPr="00FB6C26">
        <w:rPr>
          <w:rStyle w:val="normaltextrun"/>
        </w:rPr>
        <w:t>.</w:t>
      </w:r>
      <w:r w:rsidR="5EFC9EF6" w:rsidRPr="00FB6C26">
        <w:rPr>
          <w:rStyle w:val="normaltextrun"/>
        </w:rPr>
        <w:t xml:space="preserve"> Houd het beknopt en beperk u tot gegevens die relevant zijn voor de verduurzamingsopgave. </w:t>
      </w:r>
      <w:r w:rsidR="2AC44353" w:rsidRPr="00FB6C26">
        <w:rPr>
          <w:rStyle w:val="normaltextrun"/>
        </w:rPr>
        <w:t xml:space="preserve">Denk </w:t>
      </w:r>
      <w:r w:rsidR="00E84BEC" w:rsidRPr="00FB6C26">
        <w:rPr>
          <w:rStyle w:val="normaltextrun"/>
        </w:rPr>
        <w:t xml:space="preserve">bijvoorbeeld </w:t>
      </w:r>
      <w:r w:rsidR="2AC44353" w:rsidRPr="00FB6C26">
        <w:rPr>
          <w:rStyle w:val="normaltextrun"/>
        </w:rPr>
        <w:t>aan:</w:t>
      </w:r>
    </w:p>
    <w:p w14:paraId="110285BF" w14:textId="3FB74F0F" w:rsidR="516F1BD5" w:rsidRPr="00514A20" w:rsidRDefault="516F1BD5" w:rsidP="00FB6C26">
      <w:pPr>
        <w:pStyle w:val="Lijstalinea"/>
        <w:rPr>
          <w:rFonts w:cstheme="minorBidi"/>
        </w:rPr>
      </w:pPr>
      <w:r w:rsidRPr="00514A20">
        <w:rPr>
          <w:rStyle w:val="normaltextrun"/>
        </w:rPr>
        <w:t>Het aantal p</w:t>
      </w:r>
      <w:r w:rsidR="5A9D7757" w:rsidRPr="00514A20">
        <w:rPr>
          <w:rStyle w:val="normaltextrun"/>
        </w:rPr>
        <w:t>and</w:t>
      </w:r>
      <w:r w:rsidR="57D5B239" w:rsidRPr="00514A20">
        <w:rPr>
          <w:rStyle w:val="normaltextrun"/>
        </w:rPr>
        <w:t>en</w:t>
      </w:r>
    </w:p>
    <w:p w14:paraId="1695E698" w14:textId="1797D6D9" w:rsidR="1C00C0C0" w:rsidRPr="00514A20" w:rsidRDefault="1C00C0C0" w:rsidP="00FB6C26">
      <w:pPr>
        <w:pStyle w:val="Lijstalinea"/>
        <w:rPr>
          <w:rStyle w:val="normaltextrun"/>
          <w:rFonts w:cstheme="minorBidi"/>
          <w:i w:val="0"/>
          <w:iCs w:val="0"/>
        </w:rPr>
      </w:pPr>
      <w:r w:rsidRPr="00514A20">
        <w:rPr>
          <w:rStyle w:val="normaltextrun"/>
        </w:rPr>
        <w:t>Locatie</w:t>
      </w:r>
      <w:r w:rsidR="46FC9DB6" w:rsidRPr="00514A20">
        <w:rPr>
          <w:rStyle w:val="normaltextrun"/>
        </w:rPr>
        <w:t>s</w:t>
      </w:r>
    </w:p>
    <w:p w14:paraId="195527E4" w14:textId="289ED4C2" w:rsidR="00882E71" w:rsidRPr="00514A20" w:rsidRDefault="00882E71" w:rsidP="00FB6C26">
      <w:pPr>
        <w:pStyle w:val="Lijstalinea"/>
        <w:rPr>
          <w:rStyle w:val="normaltextrun"/>
          <w:i w:val="0"/>
          <w:iCs w:val="0"/>
        </w:rPr>
      </w:pPr>
      <w:r w:rsidRPr="00514A20">
        <w:rPr>
          <w:rStyle w:val="normaltextrun"/>
        </w:rPr>
        <w:t>Monument</w:t>
      </w:r>
      <w:r w:rsidR="00997BAC" w:rsidRPr="00514A20">
        <w:rPr>
          <w:rStyle w:val="normaltextrun"/>
        </w:rPr>
        <w:t>ale status</w:t>
      </w:r>
      <w:r w:rsidR="00DA38D9" w:rsidRPr="00514A20">
        <w:rPr>
          <w:rStyle w:val="normaltextrun"/>
        </w:rPr>
        <w:t xml:space="preserve"> (</w:t>
      </w:r>
      <w:r w:rsidR="005E07B7" w:rsidRPr="00514A20">
        <w:rPr>
          <w:rStyle w:val="normaltextrun"/>
        </w:rPr>
        <w:t xml:space="preserve">op de website van de duurzaam erfgoed routekaart </w:t>
      </w:r>
      <w:hyperlink r:id="rId18" w:history="1">
        <w:r w:rsidR="005E07B7" w:rsidRPr="00514A20">
          <w:rPr>
            <w:rStyle w:val="Hyperlink"/>
            <w:color w:val="auto"/>
          </w:rPr>
          <w:t>https://www.duurzaamerfgoed.nl/</w:t>
        </w:r>
      </w:hyperlink>
      <w:r w:rsidR="005E07B7" w:rsidRPr="00514A20">
        <w:rPr>
          <w:rStyle w:val="normaltextrun"/>
        </w:rPr>
        <w:t xml:space="preserve"> vindt u meer informatie over de </w:t>
      </w:r>
      <w:r w:rsidR="39DCA9DD" w:rsidRPr="00514A20">
        <w:rPr>
          <w:rStyle w:val="normaltextrun"/>
        </w:rPr>
        <w:t>verduurzaming van monument</w:t>
      </w:r>
      <w:r w:rsidR="005C7AA3">
        <w:rPr>
          <w:rStyle w:val="normaltextrun"/>
        </w:rPr>
        <w:t>en</w:t>
      </w:r>
      <w:r w:rsidR="4BB0E4F6" w:rsidRPr="00514A20">
        <w:rPr>
          <w:rStyle w:val="normaltextrun"/>
        </w:rPr>
        <w:t>)</w:t>
      </w:r>
    </w:p>
    <w:p w14:paraId="06095288" w14:textId="1C2B637D" w:rsidR="46FC9DB6" w:rsidRPr="00514A20" w:rsidRDefault="46FC9DB6" w:rsidP="00FB6C26">
      <w:pPr>
        <w:pStyle w:val="Lijstalinea"/>
        <w:rPr>
          <w:rStyle w:val="normaltextrun"/>
          <w:rFonts w:cstheme="minorBidi"/>
          <w:i w:val="0"/>
          <w:iCs w:val="0"/>
        </w:rPr>
      </w:pPr>
      <w:r w:rsidRPr="00514A20">
        <w:rPr>
          <w:rStyle w:val="normaltextrun"/>
        </w:rPr>
        <w:t xml:space="preserve">Totaal </w:t>
      </w:r>
      <w:r w:rsidR="294BED4B" w:rsidRPr="00514A20">
        <w:rPr>
          <w:rStyle w:val="normaltextrun"/>
        </w:rPr>
        <w:t>oppervlakte</w:t>
      </w:r>
      <w:r w:rsidR="7E59FE7A" w:rsidRPr="00514A20">
        <w:rPr>
          <w:rStyle w:val="normaltextrun"/>
        </w:rPr>
        <w:t xml:space="preserve"> m2 BVO</w:t>
      </w:r>
    </w:p>
    <w:p w14:paraId="70261F96" w14:textId="18BAD8C9" w:rsidR="2660D35F" w:rsidRPr="00514A20" w:rsidRDefault="2660D35F" w:rsidP="00FB6C26">
      <w:pPr>
        <w:pStyle w:val="Lijstalinea"/>
        <w:rPr>
          <w:rFonts w:cstheme="minorBidi"/>
        </w:rPr>
      </w:pPr>
      <w:r w:rsidRPr="00514A20">
        <w:rPr>
          <w:rStyle w:val="normaltextrun"/>
        </w:rPr>
        <w:t xml:space="preserve">Belangrijkste </w:t>
      </w:r>
      <w:r w:rsidR="37B082BD" w:rsidRPr="00514A20">
        <w:rPr>
          <w:rStyle w:val="normaltextrun"/>
        </w:rPr>
        <w:t>f</w:t>
      </w:r>
      <w:r w:rsidR="5A9D7757" w:rsidRPr="00514A20">
        <w:rPr>
          <w:rStyle w:val="normaltextrun"/>
        </w:rPr>
        <w:t>unctie</w:t>
      </w:r>
      <w:r w:rsidR="64336C6A" w:rsidRPr="00514A20">
        <w:rPr>
          <w:rStyle w:val="normaltextrun"/>
        </w:rPr>
        <w:t>s</w:t>
      </w:r>
    </w:p>
    <w:p w14:paraId="0D020351" w14:textId="73A86D0E" w:rsidR="5A9D7757" w:rsidRPr="00514A20" w:rsidRDefault="5A9D7757" w:rsidP="00FB6C26">
      <w:pPr>
        <w:pStyle w:val="Lijstalinea"/>
        <w:rPr>
          <w:rFonts w:cstheme="minorBidi"/>
        </w:rPr>
      </w:pPr>
      <w:r w:rsidRPr="00514A20">
        <w:rPr>
          <w:rStyle w:val="normaltextrun"/>
        </w:rPr>
        <w:t>Gebruiker(s)</w:t>
      </w:r>
    </w:p>
    <w:p w14:paraId="38A1C38F" w14:textId="13732D5B" w:rsidR="4C8F4A2A" w:rsidRPr="00514A20" w:rsidRDefault="4C8F4A2A" w:rsidP="00FB6C26">
      <w:pPr>
        <w:pStyle w:val="Lijstalinea"/>
        <w:rPr>
          <w:rFonts w:cstheme="minorBidi"/>
        </w:rPr>
      </w:pPr>
      <w:r w:rsidRPr="00514A20">
        <w:rPr>
          <w:rStyle w:val="normaltextrun"/>
        </w:rPr>
        <w:t>M</w:t>
      </w:r>
      <w:r w:rsidR="362F7278" w:rsidRPr="00514A20">
        <w:rPr>
          <w:rStyle w:val="normaltextrun"/>
        </w:rPr>
        <w:t>utaties</w:t>
      </w:r>
      <w:r w:rsidR="0060749B" w:rsidRPr="00514A20">
        <w:rPr>
          <w:rStyle w:val="normaltextrun"/>
        </w:rPr>
        <w:t xml:space="preserve"> incl. toelichting</w:t>
      </w:r>
    </w:p>
    <w:p w14:paraId="5C161346" w14:textId="36F50AD0" w:rsidR="362F7278" w:rsidRPr="00514A20" w:rsidRDefault="362F7278" w:rsidP="00FB6C26">
      <w:pPr>
        <w:pStyle w:val="Lijstalinea"/>
        <w:rPr>
          <w:rStyle w:val="eop"/>
          <w:rFonts w:cstheme="minorBidi"/>
          <w:i w:val="0"/>
          <w:iCs w:val="0"/>
        </w:rPr>
      </w:pPr>
      <w:r w:rsidRPr="00514A20">
        <w:rPr>
          <w:rStyle w:val="normaltextrun"/>
        </w:rPr>
        <w:t>Beheer &amp; onderhoud</w:t>
      </w:r>
      <w:r w:rsidR="57FD9800" w:rsidRPr="00514A20">
        <w:rPr>
          <w:rStyle w:val="normaltextrun"/>
        </w:rPr>
        <w:t>: geef een o</w:t>
      </w:r>
      <w:r w:rsidR="5E642E64" w:rsidRPr="00514A20">
        <w:rPr>
          <w:rStyle w:val="normaltextrun"/>
        </w:rPr>
        <w:t>verzicht grootschalige onderhoudswerkzaamheden en renovaties</w:t>
      </w:r>
      <w:r w:rsidR="3FAC029D" w:rsidRPr="00514A20">
        <w:rPr>
          <w:rStyle w:val="normaltextrun"/>
        </w:rPr>
        <w:t xml:space="preserve"> op korte, midde</w:t>
      </w:r>
      <w:r w:rsidR="0023241C" w:rsidRPr="00514A20">
        <w:rPr>
          <w:rStyle w:val="normaltextrun"/>
        </w:rPr>
        <w:t>llange</w:t>
      </w:r>
      <w:r w:rsidR="3FAC029D" w:rsidRPr="00514A20">
        <w:rPr>
          <w:rStyle w:val="normaltextrun"/>
        </w:rPr>
        <w:t xml:space="preserve"> en lange termijn</w:t>
      </w:r>
    </w:p>
    <w:p w14:paraId="349B6936" w14:textId="658F1B37" w:rsidR="325A31EC" w:rsidRPr="00514A20" w:rsidRDefault="000B5413" w:rsidP="00FB6C26">
      <w:pPr>
        <w:pStyle w:val="Lijstalinea"/>
        <w:rPr>
          <w:rStyle w:val="normaltextrun"/>
          <w:rFonts w:cstheme="minorBidi"/>
          <w:i w:val="0"/>
          <w:iCs w:val="0"/>
        </w:rPr>
      </w:pPr>
      <w:r w:rsidRPr="00514A20">
        <w:rPr>
          <w:rStyle w:val="normaltextrun"/>
        </w:rPr>
        <w:t>Evt.</w:t>
      </w:r>
      <w:r w:rsidR="325A31EC" w:rsidRPr="00514A20">
        <w:rPr>
          <w:rStyle w:val="normaltextrun"/>
        </w:rPr>
        <w:t>: Lopende programma’s</w:t>
      </w:r>
      <w:r w:rsidR="3EE46F75" w:rsidRPr="00514A20">
        <w:rPr>
          <w:rStyle w:val="normaltextrun"/>
        </w:rPr>
        <w:t xml:space="preserve"> voor meerdere panden of de gehele portefeuille</w:t>
      </w:r>
      <w:r w:rsidR="1DE9728E" w:rsidRPr="00514A20">
        <w:rPr>
          <w:rStyle w:val="normaltextrun"/>
        </w:rPr>
        <w:t xml:space="preserve">: </w:t>
      </w:r>
      <w:r w:rsidR="325A31EC" w:rsidRPr="00514A20">
        <w:rPr>
          <w:rStyle w:val="normaltextrun"/>
        </w:rPr>
        <w:t>denk aan verbetering binnenklimaat, brandveiligheid etc.</w:t>
      </w:r>
    </w:p>
    <w:p w14:paraId="5DFAC6B0" w14:textId="0751768C" w:rsidR="484D63A6" w:rsidRPr="00514A20" w:rsidRDefault="484D63A6" w:rsidP="00FB6C26">
      <w:pPr>
        <w:pStyle w:val="Lijstalinea"/>
        <w:rPr>
          <w:rStyle w:val="normaltextrun"/>
          <w:rFonts w:cstheme="minorBidi"/>
          <w:i w:val="0"/>
          <w:iCs w:val="0"/>
        </w:rPr>
      </w:pPr>
      <w:r w:rsidRPr="00514A20">
        <w:rPr>
          <w:rStyle w:val="normaltextrun"/>
          <w:rFonts w:cstheme="minorBidi"/>
        </w:rPr>
        <w:t>Waarde van het vastgoed</w:t>
      </w:r>
    </w:p>
    <w:p w14:paraId="7D8180DE" w14:textId="7A4BF74A" w:rsidR="00757B6F" w:rsidRPr="005C7AA3" w:rsidRDefault="484D63A6" w:rsidP="00FB6C26">
      <w:pPr>
        <w:pStyle w:val="Lijstalinea"/>
        <w:rPr>
          <w:rStyle w:val="normaltextrun"/>
          <w:rFonts w:cstheme="minorBidi"/>
          <w:i w:val="0"/>
          <w:iCs w:val="0"/>
        </w:rPr>
      </w:pPr>
      <w:r w:rsidRPr="00514A20">
        <w:rPr>
          <w:rStyle w:val="normaltextrun"/>
          <w:rFonts w:cstheme="minorBidi"/>
        </w:rPr>
        <w:t>Kosten van het energieverbruik.</w:t>
      </w:r>
    </w:p>
    <w:p w14:paraId="02819DA8" w14:textId="0AE95305" w:rsidR="00E84BEC" w:rsidRDefault="7EEB34B5" w:rsidP="00FB6C26">
      <w:pPr>
        <w:rPr>
          <w:rStyle w:val="normaltextrun"/>
        </w:rPr>
      </w:pPr>
      <w:r w:rsidRPr="00514A20">
        <w:rPr>
          <w:rStyle w:val="normaltextrun"/>
        </w:rPr>
        <w:t>Verwij</w:t>
      </w:r>
      <w:r w:rsidR="63B6FF9A" w:rsidRPr="00514A20">
        <w:rPr>
          <w:rStyle w:val="normaltextrun"/>
        </w:rPr>
        <w:t>s</w:t>
      </w:r>
      <w:r w:rsidRPr="00514A20">
        <w:rPr>
          <w:rStyle w:val="normaltextrun"/>
        </w:rPr>
        <w:t xml:space="preserve"> naar </w:t>
      </w:r>
      <w:r w:rsidR="174A3499" w:rsidRPr="00514A20">
        <w:rPr>
          <w:rStyle w:val="normaltextrun"/>
        </w:rPr>
        <w:t xml:space="preserve">de </w:t>
      </w:r>
      <w:r w:rsidRPr="00514A20">
        <w:rPr>
          <w:rStyle w:val="normaltextrun"/>
        </w:rPr>
        <w:t xml:space="preserve">bijlage waarin </w:t>
      </w:r>
      <w:r w:rsidR="5BB041BF" w:rsidRPr="00514A20">
        <w:rPr>
          <w:rStyle w:val="normaltextrun"/>
        </w:rPr>
        <w:t xml:space="preserve">in tabelvorm </w:t>
      </w:r>
      <w:r w:rsidRPr="00514A20">
        <w:rPr>
          <w:rStyle w:val="normaltextrun"/>
        </w:rPr>
        <w:t xml:space="preserve">per gebouw bovenstaande specificaties </w:t>
      </w:r>
      <w:r w:rsidR="0A16B5EC" w:rsidRPr="00514A20">
        <w:rPr>
          <w:rStyle w:val="normaltextrun"/>
        </w:rPr>
        <w:t xml:space="preserve">voor alle panden volledig </w:t>
      </w:r>
      <w:r w:rsidRPr="00514A20">
        <w:rPr>
          <w:rStyle w:val="normaltextrun"/>
        </w:rPr>
        <w:t xml:space="preserve">zijn opgenomen. </w:t>
      </w:r>
    </w:p>
    <w:tbl>
      <w:tblPr>
        <w:tblStyle w:val="Tabelraster"/>
        <w:tblW w:w="0" w:type="auto"/>
        <w:tblInd w:w="421" w:type="dxa"/>
        <w:tblLook w:val="04A0" w:firstRow="1" w:lastRow="0" w:firstColumn="1" w:lastColumn="0" w:noHBand="0" w:noVBand="1"/>
      </w:tblPr>
      <w:tblGrid>
        <w:gridCol w:w="7938"/>
      </w:tblGrid>
      <w:tr w:rsidR="00A008AA" w14:paraId="751085D1" w14:textId="77777777" w:rsidTr="00FB6C26">
        <w:trPr>
          <w:trHeight w:val="1228"/>
        </w:trPr>
        <w:tc>
          <w:tcPr>
            <w:tcW w:w="7938" w:type="dxa"/>
            <w:shd w:val="clear" w:color="auto" w:fill="F2F2F2" w:themeFill="background1" w:themeFillShade="F2"/>
          </w:tcPr>
          <w:p w14:paraId="2DD59060" w14:textId="7E6EF0E8" w:rsidR="00A008AA" w:rsidRPr="00A008AA" w:rsidRDefault="00A008AA" w:rsidP="00FB6C26">
            <w:pPr>
              <w:ind w:left="720"/>
              <w:rPr>
                <w:rStyle w:val="eop"/>
                <w:rFonts w:cstheme="minorBidi"/>
                <w:i w:val="0"/>
                <w:iCs w:val="0"/>
                <w:szCs w:val="20"/>
              </w:rPr>
            </w:pPr>
            <w:r>
              <w:rPr>
                <w:noProof/>
              </w:rPr>
              <w:drawing>
                <wp:anchor distT="0" distB="0" distL="114300" distR="114300" simplePos="0" relativeHeight="251780608" behindDoc="0" locked="0" layoutInCell="1" allowOverlap="1" wp14:anchorId="15EAA60E" wp14:editId="4032F85D">
                  <wp:simplePos x="0" y="0"/>
                  <wp:positionH relativeFrom="margin">
                    <wp:posOffset>52070</wp:posOffset>
                  </wp:positionH>
                  <wp:positionV relativeFrom="paragraph">
                    <wp:posOffset>59690</wp:posOffset>
                  </wp:positionV>
                  <wp:extent cx="178905" cy="177175"/>
                  <wp:effectExtent l="0" t="0" r="0" b="0"/>
                  <wp:wrapNone/>
                  <wp:docPr id="207" name="Afbeelding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Pr="00985774">
              <w:rPr>
                <w:rStyle w:val="normaltextrun"/>
              </w:rPr>
              <w:t>Wat als niet alle vastgoeddata bekend zijn? Vul in dat geval in wat wel bekend is. Ook zonder alle informatie kan de routekaart worden opgesteld. Ga na welke gegevens niet bekend zijn en neem het compleet maken van de vastgoeddata op als actie voor vervolg (H6).</w:t>
            </w:r>
          </w:p>
        </w:tc>
      </w:tr>
    </w:tbl>
    <w:p w14:paraId="7288E8B5" w14:textId="656A1842" w:rsidR="00E84BEC" w:rsidRPr="005C7AA3" w:rsidRDefault="00E84BEC" w:rsidP="00FB6C26">
      <w:pPr>
        <w:rPr>
          <w:rStyle w:val="normaltextrun"/>
        </w:rPr>
      </w:pPr>
    </w:p>
    <w:p w14:paraId="117FAB44" w14:textId="528B559A" w:rsidR="23BF1BEC" w:rsidRPr="00514A20" w:rsidRDefault="60C1E7C3" w:rsidP="00FB6C26">
      <w:pPr>
        <w:pStyle w:val="Kop2"/>
        <w:numPr>
          <w:ilvl w:val="1"/>
          <w:numId w:val="5"/>
        </w:numPr>
      </w:pPr>
      <w:bookmarkStart w:id="98" w:name="_Toc132216716"/>
      <w:bookmarkStart w:id="99" w:name="_Toc114056440"/>
      <w:bookmarkStart w:id="100" w:name="_Toc114129253"/>
      <w:bookmarkStart w:id="101" w:name="_Toc114129293"/>
      <w:bookmarkStart w:id="102" w:name="_Toc805269448"/>
      <w:bookmarkStart w:id="103" w:name="_Toc1824159775"/>
      <w:r w:rsidRPr="00514A20">
        <w:t>Verduurzamings</w:t>
      </w:r>
      <w:r w:rsidR="5B70A08F" w:rsidRPr="00514A20">
        <w:t>ambities</w:t>
      </w:r>
      <w:bookmarkEnd w:id="98"/>
      <w:r w:rsidR="5B70A08F" w:rsidRPr="00514A20">
        <w:t xml:space="preserve"> </w:t>
      </w:r>
      <w:bookmarkEnd w:id="99"/>
      <w:bookmarkEnd w:id="100"/>
      <w:bookmarkEnd w:id="101"/>
      <w:bookmarkEnd w:id="102"/>
      <w:bookmarkEnd w:id="103"/>
    </w:p>
    <w:p w14:paraId="768D44F4" w14:textId="4154CE78" w:rsidR="3D9019E7" w:rsidRPr="00514A20" w:rsidRDefault="3C17B39E" w:rsidP="00FB6C26">
      <w:pPr>
        <w:pStyle w:val="Lijstalinea"/>
        <w:rPr>
          <w:rStyle w:val="normaltextrun"/>
        </w:rPr>
      </w:pPr>
      <w:r w:rsidRPr="00514A20">
        <w:rPr>
          <w:rStyle w:val="normaltextrun"/>
        </w:rPr>
        <w:t xml:space="preserve">Vul in de </w:t>
      </w:r>
      <w:r w:rsidR="000B5413" w:rsidRPr="00514A20">
        <w:rPr>
          <w:rStyle w:val="normaltextrun"/>
        </w:rPr>
        <w:t>Excel</w:t>
      </w:r>
      <w:r w:rsidRPr="00514A20">
        <w:rPr>
          <w:rStyle w:val="normaltextrun"/>
        </w:rPr>
        <w:t xml:space="preserve"> de regels onder 3</w:t>
      </w:r>
      <w:r w:rsidR="08626D0A" w:rsidRPr="00514A20">
        <w:rPr>
          <w:rStyle w:val="normaltextrun"/>
        </w:rPr>
        <w:t xml:space="preserve"> </w:t>
      </w:r>
      <w:r w:rsidRPr="00514A20">
        <w:rPr>
          <w:rStyle w:val="normaltextrun"/>
        </w:rPr>
        <w:t xml:space="preserve">en optioneel 5 in voor alle panden. </w:t>
      </w:r>
    </w:p>
    <w:p w14:paraId="70728E37" w14:textId="244764F5" w:rsidR="3D9019E7" w:rsidRPr="00514A20" w:rsidRDefault="0814EDC9" w:rsidP="00FB6C26">
      <w:pPr>
        <w:pStyle w:val="Lijstalinea"/>
        <w:numPr>
          <w:ilvl w:val="1"/>
          <w:numId w:val="12"/>
        </w:numPr>
        <w:rPr>
          <w:rStyle w:val="normaltextrun"/>
        </w:rPr>
      </w:pPr>
      <w:r w:rsidRPr="00514A20">
        <w:rPr>
          <w:rStyle w:val="normaltextrun"/>
        </w:rPr>
        <w:t>Beschrij</w:t>
      </w:r>
      <w:r w:rsidR="48D195C8" w:rsidRPr="00514A20">
        <w:rPr>
          <w:rStyle w:val="normaltextrun"/>
        </w:rPr>
        <w:t>f in de tekst in deze paragraaf</w:t>
      </w:r>
      <w:r w:rsidRPr="00514A20">
        <w:rPr>
          <w:rStyle w:val="normaltextrun"/>
        </w:rPr>
        <w:t xml:space="preserve"> </w:t>
      </w:r>
      <w:r w:rsidR="09CEB47C" w:rsidRPr="00514A20">
        <w:rPr>
          <w:rStyle w:val="normaltextrun"/>
        </w:rPr>
        <w:t xml:space="preserve">het huidig </w:t>
      </w:r>
      <w:r w:rsidRPr="00514A20">
        <w:rPr>
          <w:rStyle w:val="normaltextrun"/>
        </w:rPr>
        <w:t>energiegebruik in de organisatie</w:t>
      </w:r>
      <w:r w:rsidR="15C698F3" w:rsidRPr="00514A20">
        <w:rPr>
          <w:rStyle w:val="normaltextrun"/>
        </w:rPr>
        <w:t xml:space="preserve"> versus de in </w:t>
      </w:r>
      <w:r w:rsidR="7A1C3164" w:rsidRPr="00514A20">
        <w:rPr>
          <w:rStyle w:val="normaltextrun"/>
        </w:rPr>
        <w:t>H2.</w:t>
      </w:r>
      <w:r w:rsidR="00332901" w:rsidRPr="00514A20">
        <w:rPr>
          <w:rStyle w:val="normaltextrun"/>
        </w:rPr>
        <w:t>2</w:t>
      </w:r>
      <w:r w:rsidR="15C698F3" w:rsidRPr="00514A20">
        <w:rPr>
          <w:rStyle w:val="normaltextrun"/>
        </w:rPr>
        <w:t xml:space="preserve"> genoemde ambities</w:t>
      </w:r>
      <w:r w:rsidR="7015FF4A" w:rsidRPr="00514A20">
        <w:rPr>
          <w:rStyle w:val="normaltextrun"/>
        </w:rPr>
        <w:t xml:space="preserve"> en wettelijke kaders</w:t>
      </w:r>
      <w:r w:rsidR="0D58DF3C" w:rsidRPr="00514A20">
        <w:rPr>
          <w:rStyle w:val="normaltextrun"/>
        </w:rPr>
        <w:t xml:space="preserve">. </w:t>
      </w:r>
    </w:p>
    <w:p w14:paraId="4DAB103A" w14:textId="60376A05" w:rsidR="3D9019E7" w:rsidRPr="00514A20" w:rsidRDefault="288BC84F" w:rsidP="00FB6C26">
      <w:pPr>
        <w:pStyle w:val="Lijstalinea"/>
        <w:numPr>
          <w:ilvl w:val="1"/>
          <w:numId w:val="12"/>
        </w:numPr>
        <w:rPr>
          <w:rStyle w:val="normaltextrun"/>
        </w:rPr>
      </w:pPr>
      <w:r w:rsidRPr="00514A20">
        <w:rPr>
          <w:rStyle w:val="normaltextrun"/>
        </w:rPr>
        <w:t xml:space="preserve">Ga voor het invullen na welke ambities vastliggen door wet- en regelgeving en welke door de organisatie worden gesteld. </w:t>
      </w:r>
      <w:r w:rsidR="0814EDC9" w:rsidRPr="00514A20">
        <w:tab/>
      </w:r>
    </w:p>
    <w:p w14:paraId="39D5FE2A" w14:textId="45DEF2EC" w:rsidR="3D9019E7" w:rsidRPr="00514A20" w:rsidRDefault="5AF5EBF4" w:rsidP="00FB6C26">
      <w:pPr>
        <w:pStyle w:val="Lijstalinea"/>
        <w:numPr>
          <w:ilvl w:val="1"/>
          <w:numId w:val="12"/>
        </w:numPr>
        <w:rPr>
          <w:rStyle w:val="normaltextrun"/>
        </w:rPr>
      </w:pPr>
      <w:r w:rsidRPr="00514A20">
        <w:rPr>
          <w:rStyle w:val="normaltextrun"/>
        </w:rPr>
        <w:t xml:space="preserve">Benoem in aparte paragrafen de volgende totalen, de </w:t>
      </w:r>
      <w:r w:rsidR="420669BE" w:rsidRPr="00514A20">
        <w:rPr>
          <w:rStyle w:val="normaltextrun"/>
        </w:rPr>
        <w:t xml:space="preserve">panden die de </w:t>
      </w:r>
      <w:r w:rsidRPr="00514A20">
        <w:rPr>
          <w:rStyle w:val="normaltextrun"/>
        </w:rPr>
        <w:t xml:space="preserve">grootste verbruikers </w:t>
      </w:r>
      <w:r w:rsidR="11D02412" w:rsidRPr="00514A20">
        <w:rPr>
          <w:rStyle w:val="normaltextrun"/>
        </w:rPr>
        <w:t xml:space="preserve">zijn </w:t>
      </w:r>
      <w:r w:rsidRPr="00514A20">
        <w:rPr>
          <w:rStyle w:val="normaltextrun"/>
        </w:rPr>
        <w:t>en licht deze kort toe:</w:t>
      </w:r>
    </w:p>
    <w:p w14:paraId="4D87B5A5" w14:textId="435C1845" w:rsidR="3D9019E7" w:rsidRPr="00514A20" w:rsidRDefault="5AF5EBF4" w:rsidP="00FB6C26">
      <w:pPr>
        <w:pStyle w:val="Lijstalinea"/>
        <w:numPr>
          <w:ilvl w:val="2"/>
          <w:numId w:val="12"/>
        </w:numPr>
        <w:rPr>
          <w:rStyle w:val="normaltextrun"/>
        </w:rPr>
      </w:pPr>
      <w:r w:rsidRPr="00514A20">
        <w:rPr>
          <w:rStyle w:val="normaltextrun"/>
        </w:rPr>
        <w:t>Elektriciteitsverbruik (</w:t>
      </w:r>
      <w:r w:rsidR="0048358F" w:rsidRPr="00514A20">
        <w:rPr>
          <w:rStyle w:val="normaltextrun"/>
        </w:rPr>
        <w:t xml:space="preserve">3 jaar terug, </w:t>
      </w:r>
      <w:r w:rsidRPr="00514A20">
        <w:rPr>
          <w:rStyle w:val="normaltextrun"/>
        </w:rPr>
        <w:t>huidig, korte, midde</w:t>
      </w:r>
      <w:r w:rsidR="0023241C" w:rsidRPr="00514A20">
        <w:rPr>
          <w:rStyle w:val="normaltextrun"/>
        </w:rPr>
        <w:t>llange</w:t>
      </w:r>
      <w:r w:rsidRPr="00514A20">
        <w:rPr>
          <w:rStyle w:val="normaltextrun"/>
        </w:rPr>
        <w:t xml:space="preserve"> en lange termijn)</w:t>
      </w:r>
    </w:p>
    <w:p w14:paraId="7B38D044" w14:textId="3F1BE622" w:rsidR="3D9019E7" w:rsidRPr="00514A20" w:rsidRDefault="5AF5EBF4" w:rsidP="00FB6C26">
      <w:pPr>
        <w:pStyle w:val="Lijstalinea"/>
        <w:numPr>
          <w:ilvl w:val="2"/>
          <w:numId w:val="12"/>
        </w:numPr>
        <w:rPr>
          <w:rStyle w:val="normaltextrun"/>
        </w:rPr>
      </w:pPr>
      <w:r w:rsidRPr="00514A20">
        <w:rPr>
          <w:rStyle w:val="normaltextrun"/>
        </w:rPr>
        <w:t>Aardgasverbruik (</w:t>
      </w:r>
      <w:r w:rsidR="0048358F" w:rsidRPr="00514A20">
        <w:rPr>
          <w:rStyle w:val="normaltextrun"/>
        </w:rPr>
        <w:t xml:space="preserve">3 jaar terug, </w:t>
      </w:r>
      <w:r w:rsidRPr="00514A20">
        <w:rPr>
          <w:rStyle w:val="normaltextrun"/>
        </w:rPr>
        <w:t>huidig, korte, midde</w:t>
      </w:r>
      <w:r w:rsidR="0023241C" w:rsidRPr="00514A20">
        <w:rPr>
          <w:rStyle w:val="normaltextrun"/>
        </w:rPr>
        <w:t>llange</w:t>
      </w:r>
      <w:r w:rsidRPr="00514A20">
        <w:rPr>
          <w:rStyle w:val="normaltextrun"/>
        </w:rPr>
        <w:t xml:space="preserve"> en lange termijn)</w:t>
      </w:r>
    </w:p>
    <w:p w14:paraId="3BC131BA" w14:textId="658D3C25" w:rsidR="3D9019E7" w:rsidRPr="00514A20" w:rsidRDefault="5AF5EBF4" w:rsidP="00FB6C26">
      <w:pPr>
        <w:pStyle w:val="Lijstalinea"/>
        <w:numPr>
          <w:ilvl w:val="2"/>
          <w:numId w:val="12"/>
        </w:numPr>
        <w:rPr>
          <w:rStyle w:val="normaltextrun"/>
        </w:rPr>
      </w:pPr>
      <w:r w:rsidRPr="00514A20">
        <w:rPr>
          <w:rStyle w:val="normaltextrun"/>
        </w:rPr>
        <w:t>Warmtenet (</w:t>
      </w:r>
      <w:r w:rsidR="0048358F" w:rsidRPr="00514A20">
        <w:rPr>
          <w:rStyle w:val="normaltextrun"/>
        </w:rPr>
        <w:t xml:space="preserve">3 jaar terug, </w:t>
      </w:r>
      <w:r w:rsidRPr="00514A20">
        <w:rPr>
          <w:rStyle w:val="normaltextrun"/>
        </w:rPr>
        <w:t>huidig, korte, midde</w:t>
      </w:r>
      <w:r w:rsidR="0023241C" w:rsidRPr="00514A20">
        <w:rPr>
          <w:rStyle w:val="normaltextrun"/>
        </w:rPr>
        <w:t>llange</w:t>
      </w:r>
      <w:r w:rsidRPr="00514A20">
        <w:rPr>
          <w:rStyle w:val="normaltextrun"/>
        </w:rPr>
        <w:t xml:space="preserve"> en lange termijn)</w:t>
      </w:r>
    </w:p>
    <w:p w14:paraId="5C406AAE" w14:textId="6E09FE32" w:rsidR="3D9019E7" w:rsidRPr="00514A20" w:rsidRDefault="5AF5EBF4" w:rsidP="00FB6C26">
      <w:pPr>
        <w:pStyle w:val="Lijstalinea"/>
        <w:numPr>
          <w:ilvl w:val="2"/>
          <w:numId w:val="12"/>
        </w:numPr>
        <w:rPr>
          <w:rStyle w:val="normaltextrun"/>
        </w:rPr>
      </w:pPr>
      <w:r w:rsidRPr="00514A20">
        <w:rPr>
          <w:rStyle w:val="normaltextrun"/>
        </w:rPr>
        <w:lastRenderedPageBreak/>
        <w:t>Opwek (</w:t>
      </w:r>
      <w:r w:rsidR="0048358F" w:rsidRPr="00514A20">
        <w:rPr>
          <w:rStyle w:val="normaltextrun"/>
        </w:rPr>
        <w:t xml:space="preserve">3 jaar terug, </w:t>
      </w:r>
      <w:r w:rsidRPr="00514A20">
        <w:rPr>
          <w:rStyle w:val="normaltextrun"/>
        </w:rPr>
        <w:t>huidig, kort</w:t>
      </w:r>
      <w:r w:rsidR="0023241C" w:rsidRPr="00514A20">
        <w:rPr>
          <w:rStyle w:val="normaltextrun"/>
        </w:rPr>
        <w:t>e</w:t>
      </w:r>
      <w:r w:rsidRPr="00514A20">
        <w:rPr>
          <w:rStyle w:val="normaltextrun"/>
        </w:rPr>
        <w:t>, midde</w:t>
      </w:r>
      <w:r w:rsidR="0023241C" w:rsidRPr="00514A20">
        <w:rPr>
          <w:rStyle w:val="normaltextrun"/>
        </w:rPr>
        <w:t>llange</w:t>
      </w:r>
      <w:r w:rsidRPr="00514A20">
        <w:rPr>
          <w:rStyle w:val="normaltextrun"/>
        </w:rPr>
        <w:t xml:space="preserve"> en lange termijn)</w:t>
      </w:r>
    </w:p>
    <w:p w14:paraId="4A56605B" w14:textId="59E928D3" w:rsidR="001672D3" w:rsidRDefault="5AF5EBF4" w:rsidP="00FB6C26">
      <w:pPr>
        <w:pStyle w:val="Lijstalinea"/>
        <w:numPr>
          <w:ilvl w:val="2"/>
          <w:numId w:val="12"/>
        </w:numPr>
        <w:rPr>
          <w:rStyle w:val="normaltextrun"/>
        </w:rPr>
      </w:pPr>
      <w:r w:rsidRPr="00514A20">
        <w:rPr>
          <w:rStyle w:val="normaltextrun"/>
        </w:rPr>
        <w:t>Energielabel (</w:t>
      </w:r>
      <w:r w:rsidR="0048358F" w:rsidRPr="00514A20">
        <w:rPr>
          <w:rStyle w:val="normaltextrun"/>
        </w:rPr>
        <w:t xml:space="preserve">3 jaar terug, </w:t>
      </w:r>
      <w:r w:rsidRPr="00514A20">
        <w:rPr>
          <w:rStyle w:val="normaltextrun"/>
        </w:rPr>
        <w:t>huidig, korte, midde</w:t>
      </w:r>
      <w:r w:rsidR="0023241C" w:rsidRPr="00514A20">
        <w:rPr>
          <w:rStyle w:val="normaltextrun"/>
        </w:rPr>
        <w:t>llange</w:t>
      </w:r>
      <w:r w:rsidRPr="00514A20">
        <w:rPr>
          <w:rStyle w:val="normaltextrun"/>
        </w:rPr>
        <w:t xml:space="preserve"> en lange termijn)</w:t>
      </w:r>
    </w:p>
    <w:tbl>
      <w:tblPr>
        <w:tblStyle w:val="Tabelraster"/>
        <w:tblW w:w="0" w:type="auto"/>
        <w:tblInd w:w="421" w:type="dxa"/>
        <w:tblLook w:val="04A0" w:firstRow="1" w:lastRow="0" w:firstColumn="1" w:lastColumn="0" w:noHBand="0" w:noVBand="1"/>
      </w:tblPr>
      <w:tblGrid>
        <w:gridCol w:w="7938"/>
      </w:tblGrid>
      <w:tr w:rsidR="001672D3" w14:paraId="0D48C0E1" w14:textId="77777777" w:rsidTr="00FB6C26">
        <w:trPr>
          <w:trHeight w:val="4470"/>
        </w:trPr>
        <w:tc>
          <w:tcPr>
            <w:tcW w:w="7938" w:type="dxa"/>
            <w:shd w:val="clear" w:color="auto" w:fill="F2F2F2" w:themeFill="background1" w:themeFillShade="F2"/>
          </w:tcPr>
          <w:p w14:paraId="2AA270DA" w14:textId="39C54B42" w:rsidR="001672D3" w:rsidRPr="00985774" w:rsidRDefault="001672D3" w:rsidP="00FB6C26">
            <w:pPr>
              <w:ind w:left="567"/>
              <w:rPr>
                <w:rStyle w:val="normaltextrun"/>
              </w:rPr>
            </w:pPr>
            <w:r>
              <w:rPr>
                <w:noProof/>
              </w:rPr>
              <w:drawing>
                <wp:anchor distT="0" distB="0" distL="114300" distR="114300" simplePos="0" relativeHeight="251782656" behindDoc="0" locked="0" layoutInCell="1" allowOverlap="1" wp14:anchorId="3B1C4298" wp14:editId="7DAE318F">
                  <wp:simplePos x="0" y="0"/>
                  <wp:positionH relativeFrom="margin">
                    <wp:posOffset>42545</wp:posOffset>
                  </wp:positionH>
                  <wp:positionV relativeFrom="paragraph">
                    <wp:posOffset>59690</wp:posOffset>
                  </wp:positionV>
                  <wp:extent cx="178905" cy="177175"/>
                  <wp:effectExtent l="0" t="0" r="0" b="0"/>
                  <wp:wrapNone/>
                  <wp:docPr id="212" name="Afbeelding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Pr="00985774">
              <w:rPr>
                <w:rStyle w:val="normaltextrun"/>
              </w:rPr>
              <w:t xml:space="preserve">Wat als niet alle gegevens beschikbaar zijn? </w:t>
            </w:r>
          </w:p>
          <w:p w14:paraId="34D015F1" w14:textId="77777777" w:rsidR="001672D3" w:rsidRPr="00985774" w:rsidRDefault="001672D3" w:rsidP="00FB6C26">
            <w:pPr>
              <w:pStyle w:val="Lijstalinea"/>
              <w:numPr>
                <w:ilvl w:val="0"/>
                <w:numId w:val="13"/>
              </w:numPr>
              <w:rPr>
                <w:rStyle w:val="normaltextrun"/>
              </w:rPr>
            </w:pPr>
            <w:r w:rsidRPr="00985774">
              <w:rPr>
                <w:rStyle w:val="normaltextrun"/>
              </w:rPr>
              <w:t>Vul in wat bekend is. Ga uit van meest recente jaarrekeningen voor gas en energie. Ook zonder alle informatie kan de routekaart worden opgesteld. Het vertalen van ambities naar concrete doelstellingen op energieverbruik is een proces op zich. Neem dit op als actie voor vervolg (H.6).</w:t>
            </w:r>
          </w:p>
          <w:p w14:paraId="2DE6819D" w14:textId="77777777" w:rsidR="001672D3" w:rsidRPr="00985774" w:rsidRDefault="001672D3" w:rsidP="00FB6C26">
            <w:pPr>
              <w:pStyle w:val="Lijstalinea"/>
              <w:numPr>
                <w:ilvl w:val="0"/>
                <w:numId w:val="13"/>
              </w:numPr>
              <w:rPr>
                <w:rStyle w:val="normaltextrun"/>
              </w:rPr>
            </w:pPr>
            <w:r w:rsidRPr="00985774">
              <w:rPr>
                <w:rStyle w:val="normaltextrun"/>
              </w:rPr>
              <w:t xml:space="preserve">Als tijdelijke tussenweg kunt u de portefeuille ook indelen volgens onderstaande categorieën. De stappen voor de panden om door de tijd naar een hoger niveau te komen kunt u dan in een volgende slag verder uitwerken (neem dit als actie op in H6). </w:t>
            </w:r>
          </w:p>
          <w:p w14:paraId="7F072D50" w14:textId="77777777" w:rsidR="001672D3" w:rsidRPr="00985774" w:rsidRDefault="001672D3" w:rsidP="00FB6C26">
            <w:pPr>
              <w:pStyle w:val="Lijstalinea"/>
              <w:numPr>
                <w:ilvl w:val="1"/>
                <w:numId w:val="13"/>
              </w:numPr>
              <w:rPr>
                <w:rStyle w:val="normaltextrun"/>
              </w:rPr>
            </w:pPr>
            <w:r w:rsidRPr="00985774">
              <w:rPr>
                <w:rStyle w:val="normaltextrun"/>
              </w:rPr>
              <w:t xml:space="preserve">Panden waar nog geen maatregelen zijn getroffen / niet voldoen aan wettelijke kaders. </w:t>
            </w:r>
          </w:p>
          <w:p w14:paraId="516248A1" w14:textId="77777777" w:rsidR="001672D3" w:rsidRPr="00985774" w:rsidRDefault="001672D3" w:rsidP="00FB6C26">
            <w:pPr>
              <w:pStyle w:val="Lijstalinea"/>
              <w:numPr>
                <w:ilvl w:val="1"/>
                <w:numId w:val="13"/>
              </w:numPr>
              <w:rPr>
                <w:rStyle w:val="normaltextrun"/>
              </w:rPr>
            </w:pPr>
            <w:r w:rsidRPr="00985774">
              <w:rPr>
                <w:rStyle w:val="normaltextrun"/>
              </w:rPr>
              <w:t>Panden met de basis op orde: deze voldoen aan wettelijke kaders, energieverbruik geminimaliseerd.</w:t>
            </w:r>
          </w:p>
          <w:p w14:paraId="428917FD" w14:textId="77777777" w:rsidR="001672D3" w:rsidRPr="00985774" w:rsidRDefault="001672D3" w:rsidP="00FB6C26">
            <w:pPr>
              <w:pStyle w:val="Lijstalinea"/>
              <w:numPr>
                <w:ilvl w:val="1"/>
                <w:numId w:val="13"/>
              </w:numPr>
              <w:rPr>
                <w:rStyle w:val="normaltextrun"/>
              </w:rPr>
            </w:pPr>
            <w:r w:rsidRPr="00985774">
              <w:rPr>
                <w:rStyle w:val="normaltextrun"/>
              </w:rPr>
              <w:t xml:space="preserve">Panden die op weg zijn met verduurzaming: deze hebben al een aantal energiebesparende maatregelen genomen, maar zijn er nog niet. </w:t>
            </w:r>
          </w:p>
          <w:p w14:paraId="57A9199F" w14:textId="743D164E" w:rsidR="001672D3" w:rsidRPr="00FB6C26" w:rsidRDefault="001672D3" w:rsidP="00FB6C26">
            <w:pPr>
              <w:pStyle w:val="Lijstalinea"/>
              <w:numPr>
                <w:ilvl w:val="1"/>
                <w:numId w:val="13"/>
              </w:numPr>
              <w:rPr>
                <w:rStyle w:val="eop"/>
              </w:rPr>
            </w:pPr>
            <w:r w:rsidRPr="00985774">
              <w:rPr>
                <w:rStyle w:val="normaltextrun"/>
              </w:rPr>
              <w:t xml:space="preserve">Panden die compleet zijn verduurzaamd: gemaximaliseerde energie opwek, hoogst mogelijke certificering. </w:t>
            </w:r>
          </w:p>
        </w:tc>
      </w:tr>
    </w:tbl>
    <w:p w14:paraId="18E2A98E" w14:textId="1F4F3DD5" w:rsidR="00FB6C26" w:rsidRPr="00FB6C26" w:rsidRDefault="06E1A49C" w:rsidP="00FB6C26">
      <w:pPr>
        <w:pStyle w:val="Lijstalinea"/>
        <w:numPr>
          <w:ilvl w:val="0"/>
          <w:numId w:val="17"/>
        </w:numPr>
        <w:rPr>
          <w:rStyle w:val="normaltextrun"/>
          <w:rFonts w:cstheme="minorBidi"/>
          <w:i w:val="0"/>
          <w:iCs w:val="0"/>
        </w:rPr>
      </w:pPr>
      <w:r w:rsidRPr="00FB6C26">
        <w:rPr>
          <w:rStyle w:val="normaltextrun"/>
          <w:rFonts w:cstheme="minorBidi"/>
        </w:rPr>
        <w:t>B</w:t>
      </w:r>
      <w:r w:rsidR="15C698F3" w:rsidRPr="00FB6C26">
        <w:rPr>
          <w:rStyle w:val="normaltextrun"/>
          <w:rFonts w:cstheme="minorBidi"/>
        </w:rPr>
        <w:t xml:space="preserve">enoem de opgave </w:t>
      </w:r>
      <w:r w:rsidR="394E3363" w:rsidRPr="00FB6C26">
        <w:rPr>
          <w:rStyle w:val="normaltextrun"/>
          <w:rFonts w:cstheme="minorBidi"/>
        </w:rPr>
        <w:t>in</w:t>
      </w:r>
      <w:r w:rsidR="01AE5765" w:rsidRPr="00FB6C26">
        <w:rPr>
          <w:rStyle w:val="normaltextrun"/>
          <w:rFonts w:cstheme="minorBidi"/>
        </w:rPr>
        <w:t xml:space="preserve"> </w:t>
      </w:r>
      <w:r w:rsidR="3697F001" w:rsidRPr="00FB6C26">
        <w:rPr>
          <w:rStyle w:val="normaltextrun"/>
          <w:rFonts w:cstheme="minorBidi"/>
        </w:rPr>
        <w:t xml:space="preserve">energiebesparing </w:t>
      </w:r>
      <w:r w:rsidR="394E3363" w:rsidRPr="00FB6C26">
        <w:rPr>
          <w:rStyle w:val="normaltextrun"/>
          <w:rFonts w:cstheme="minorBidi"/>
        </w:rPr>
        <w:t xml:space="preserve">voor </w:t>
      </w:r>
      <w:r w:rsidR="01AE5765" w:rsidRPr="00FB6C26">
        <w:rPr>
          <w:rStyle w:val="normaltextrun"/>
          <w:rFonts w:cstheme="minorBidi"/>
        </w:rPr>
        <w:t>de organisatie</w:t>
      </w:r>
      <w:r w:rsidR="67FD93C7" w:rsidRPr="00FB6C26">
        <w:rPr>
          <w:rStyle w:val="normaltextrun"/>
          <w:rFonts w:cstheme="minorBidi"/>
        </w:rPr>
        <w:t xml:space="preserve"> op korte</w:t>
      </w:r>
      <w:r w:rsidR="3A0A19D7" w:rsidRPr="00FB6C26">
        <w:rPr>
          <w:rStyle w:val="normaltextrun"/>
          <w:rFonts w:cstheme="minorBidi"/>
        </w:rPr>
        <w:t>, midde</w:t>
      </w:r>
      <w:r w:rsidR="005746BB" w:rsidRPr="00FB6C26">
        <w:rPr>
          <w:rStyle w:val="normaltextrun"/>
          <w:rFonts w:cstheme="minorBidi"/>
        </w:rPr>
        <w:t>l</w:t>
      </w:r>
      <w:r w:rsidR="3A0A19D7" w:rsidRPr="00FB6C26">
        <w:rPr>
          <w:rStyle w:val="normaltextrun"/>
          <w:rFonts w:cstheme="minorBidi"/>
        </w:rPr>
        <w:t xml:space="preserve"> en lange termijn voor de gehele portefeuille. </w:t>
      </w:r>
      <w:r w:rsidR="48E02695" w:rsidRPr="00FB6C26">
        <w:rPr>
          <w:rStyle w:val="normaltextrun"/>
          <w:rFonts w:cstheme="minorBidi"/>
        </w:rPr>
        <w:t xml:space="preserve">Voorbeeld: de organisatie streeft naar een </w:t>
      </w:r>
      <w:r w:rsidR="57458B2D" w:rsidRPr="00FB6C26">
        <w:rPr>
          <w:rStyle w:val="normaltextrun"/>
          <w:rFonts w:cstheme="minorBidi"/>
        </w:rPr>
        <w:t>50% CO</w:t>
      </w:r>
      <w:r w:rsidR="57458B2D" w:rsidRPr="00FB6C26">
        <w:rPr>
          <w:rStyle w:val="normaltextrun"/>
          <w:rFonts w:cstheme="minorBidi"/>
          <w:vertAlign w:val="subscript"/>
        </w:rPr>
        <w:t>2</w:t>
      </w:r>
      <w:r w:rsidR="57458B2D" w:rsidRPr="00FB6C26">
        <w:rPr>
          <w:rStyle w:val="normaltextrun"/>
          <w:rFonts w:cstheme="minorBidi"/>
        </w:rPr>
        <w:t xml:space="preserve">-besparing en volledig </w:t>
      </w:r>
      <w:r w:rsidR="043C133B" w:rsidRPr="00FB6C26">
        <w:rPr>
          <w:rStyle w:val="normaltextrun"/>
          <w:rFonts w:cstheme="minorBidi"/>
        </w:rPr>
        <w:t>aardgasvrije</w:t>
      </w:r>
      <w:r w:rsidR="48E02695" w:rsidRPr="00FB6C26">
        <w:rPr>
          <w:rStyle w:val="normaltextrun"/>
          <w:rFonts w:cstheme="minorBidi"/>
        </w:rPr>
        <w:t xml:space="preserve"> portefeuille in 203</w:t>
      </w:r>
      <w:r w:rsidR="7E2092E7" w:rsidRPr="00FB6C26">
        <w:rPr>
          <w:rStyle w:val="normaltextrun"/>
          <w:rFonts w:cstheme="minorBidi"/>
        </w:rPr>
        <w:t>0</w:t>
      </w:r>
      <w:r w:rsidR="48E02695" w:rsidRPr="00FB6C26">
        <w:rPr>
          <w:rStyle w:val="normaltextrun"/>
          <w:rFonts w:cstheme="minorBidi"/>
        </w:rPr>
        <w:t xml:space="preserve">. </w:t>
      </w:r>
      <w:r w:rsidR="434FC116" w:rsidRPr="00FB6C26">
        <w:rPr>
          <w:rStyle w:val="normaltextrun"/>
          <w:rFonts w:cstheme="minorBidi"/>
        </w:rPr>
        <w:t xml:space="preserve">Dat betekent dat het </w:t>
      </w:r>
      <w:r w:rsidR="113349A1" w:rsidRPr="00FB6C26">
        <w:rPr>
          <w:rStyle w:val="normaltextrun"/>
          <w:rFonts w:cstheme="minorBidi"/>
        </w:rPr>
        <w:t xml:space="preserve">netto verbruik </w:t>
      </w:r>
      <w:r w:rsidR="62C3F30B" w:rsidRPr="00FB6C26">
        <w:rPr>
          <w:rStyle w:val="normaltextrun"/>
          <w:rFonts w:cstheme="minorBidi"/>
        </w:rPr>
        <w:t>elektriciteit terug moet worden gebracht van X (huidig verbruik) naar Y</w:t>
      </w:r>
      <w:r w:rsidR="796A4582" w:rsidRPr="00FB6C26">
        <w:rPr>
          <w:rStyle w:val="normaltextrun"/>
          <w:rFonts w:cstheme="minorBidi"/>
        </w:rPr>
        <w:t>. Bovendien moeten Z (aantal panden die momenteel aardgas verbruiken) panden van het aardgas af.</w:t>
      </w:r>
    </w:p>
    <w:p w14:paraId="79CA65E8" w14:textId="6CCB7BD2" w:rsidR="00E3693F" w:rsidRPr="001672D3" w:rsidRDefault="380F2AB4" w:rsidP="00FB6C26">
      <w:pPr>
        <w:pStyle w:val="Lijstalinea"/>
        <w:rPr>
          <w:rStyle w:val="normaltextrun"/>
          <w:rFonts w:cstheme="minorBidi"/>
          <w:i w:val="0"/>
          <w:iCs w:val="0"/>
        </w:rPr>
      </w:pPr>
      <w:r w:rsidRPr="00514A20">
        <w:rPr>
          <w:rStyle w:val="normaltextrun"/>
        </w:rPr>
        <w:t xml:space="preserve">Benoem aan de hand van de </w:t>
      </w:r>
      <w:r w:rsidR="0020055F">
        <w:rPr>
          <w:rStyle w:val="normaltextrun"/>
        </w:rPr>
        <w:t>Excel</w:t>
      </w:r>
      <w:r w:rsidR="0020055F" w:rsidRPr="00514A20">
        <w:rPr>
          <w:rStyle w:val="normaltextrun"/>
        </w:rPr>
        <w:t xml:space="preserve"> </w:t>
      </w:r>
      <w:r w:rsidRPr="00514A20">
        <w:rPr>
          <w:rStyle w:val="normaltextrun"/>
        </w:rPr>
        <w:t xml:space="preserve">de grootste opgaven, kansen en risico’s. </w:t>
      </w:r>
    </w:p>
    <w:tbl>
      <w:tblPr>
        <w:tblStyle w:val="Tabelraster"/>
        <w:tblW w:w="0" w:type="auto"/>
        <w:tblInd w:w="421" w:type="dxa"/>
        <w:tblLook w:val="04A0" w:firstRow="1" w:lastRow="0" w:firstColumn="1" w:lastColumn="0" w:noHBand="0" w:noVBand="1"/>
      </w:tblPr>
      <w:tblGrid>
        <w:gridCol w:w="7938"/>
      </w:tblGrid>
      <w:tr w:rsidR="001672D3" w14:paraId="67F3517B" w14:textId="77777777" w:rsidTr="005D1B14">
        <w:trPr>
          <w:trHeight w:val="864"/>
        </w:trPr>
        <w:tc>
          <w:tcPr>
            <w:tcW w:w="7938" w:type="dxa"/>
            <w:shd w:val="clear" w:color="auto" w:fill="F2F2F2" w:themeFill="background1" w:themeFillShade="F2"/>
          </w:tcPr>
          <w:p w14:paraId="10A01286" w14:textId="05484B55" w:rsidR="001672D3" w:rsidRPr="001672D3" w:rsidRDefault="001672D3" w:rsidP="00FB6C26">
            <w:pPr>
              <w:ind w:left="720"/>
              <w:rPr>
                <w:rStyle w:val="eop"/>
                <w:rFonts w:cstheme="minorBidi"/>
                <w:szCs w:val="20"/>
              </w:rPr>
            </w:pPr>
            <w:r>
              <w:rPr>
                <w:noProof/>
              </w:rPr>
              <w:drawing>
                <wp:anchor distT="0" distB="0" distL="114300" distR="114300" simplePos="0" relativeHeight="251784704" behindDoc="0" locked="0" layoutInCell="1" allowOverlap="1" wp14:anchorId="7C89BB5D" wp14:editId="0272E6C9">
                  <wp:simplePos x="0" y="0"/>
                  <wp:positionH relativeFrom="margin">
                    <wp:posOffset>80645</wp:posOffset>
                  </wp:positionH>
                  <wp:positionV relativeFrom="paragraph">
                    <wp:posOffset>59690</wp:posOffset>
                  </wp:positionV>
                  <wp:extent cx="178905" cy="177175"/>
                  <wp:effectExtent l="0" t="0" r="0" b="0"/>
                  <wp:wrapNone/>
                  <wp:docPr id="214" name="Afbeelding 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Pr="00E84BEC">
              <w:rPr>
                <w:rStyle w:val="normaltextrun"/>
              </w:rPr>
              <w:t>Benoem optioneel ambities op Materialen, Water, Bodem, Ecologie &amp; biodiversiteit,</w:t>
            </w:r>
            <w:r>
              <w:rPr>
                <w:rStyle w:val="normaltextrun"/>
              </w:rPr>
              <w:t xml:space="preserve"> </w:t>
            </w:r>
            <w:r w:rsidRPr="00E84BEC">
              <w:rPr>
                <w:rStyle w:val="normaltextrun"/>
              </w:rPr>
              <w:t>Ruimtegebruik, Ruimtelijke kwaliteit, Circulariteit, Welzijn, Sociale relevantie, Bereikbaarheid,</w:t>
            </w:r>
            <w:r>
              <w:rPr>
                <w:rStyle w:val="normaltextrun"/>
              </w:rPr>
              <w:t xml:space="preserve"> </w:t>
            </w:r>
            <w:r w:rsidRPr="00E84BEC">
              <w:rPr>
                <w:rStyle w:val="normaltextrun"/>
              </w:rPr>
              <w:t>Investeringen, Vestigingsklimaat</w:t>
            </w:r>
            <w:r>
              <w:rPr>
                <w:rStyle w:val="normaltextrun"/>
              </w:rPr>
              <w:t>.</w:t>
            </w:r>
          </w:p>
        </w:tc>
      </w:tr>
    </w:tbl>
    <w:p w14:paraId="555A149C" w14:textId="77777777" w:rsidR="001672D3" w:rsidRPr="001672D3" w:rsidRDefault="001672D3" w:rsidP="00FB6C26">
      <w:pPr>
        <w:rPr>
          <w:rStyle w:val="normaltextrun"/>
          <w:rFonts w:cstheme="minorBidi"/>
          <w:i w:val="0"/>
          <w:iCs w:val="0"/>
        </w:rPr>
      </w:pPr>
    </w:p>
    <w:p w14:paraId="60E52D9E" w14:textId="68FAC150" w:rsidR="009F2851" w:rsidRPr="00514A20" w:rsidRDefault="76541F9B" w:rsidP="00FB6C26">
      <w:pPr>
        <w:pStyle w:val="Kop2"/>
        <w:numPr>
          <w:ilvl w:val="1"/>
          <w:numId w:val="5"/>
        </w:numPr>
      </w:pPr>
      <w:bookmarkStart w:id="104" w:name="_Toc114056441"/>
      <w:bookmarkStart w:id="105" w:name="_Toc114129254"/>
      <w:bookmarkStart w:id="106" w:name="_Toc114129294"/>
      <w:bookmarkStart w:id="107" w:name="_Toc447109317"/>
      <w:bookmarkStart w:id="108" w:name="_Toc589998172"/>
      <w:bookmarkStart w:id="109" w:name="_Toc132216717"/>
      <w:r w:rsidRPr="00514A20">
        <w:t>Duurzaamheids</w:t>
      </w:r>
      <w:r w:rsidR="04EB6CF8" w:rsidRPr="00514A20">
        <w:t>maatregelen</w:t>
      </w:r>
      <w:bookmarkEnd w:id="104"/>
      <w:bookmarkEnd w:id="105"/>
      <w:bookmarkEnd w:id="106"/>
      <w:bookmarkEnd w:id="107"/>
      <w:bookmarkEnd w:id="108"/>
      <w:bookmarkEnd w:id="109"/>
    </w:p>
    <w:p w14:paraId="0F76FD2D" w14:textId="62069595" w:rsidR="00D6740F" w:rsidRPr="00514A20" w:rsidRDefault="04EB6CF8" w:rsidP="00FB6C26">
      <w:pPr>
        <w:pStyle w:val="Lijstalinea"/>
        <w:rPr>
          <w:rStyle w:val="normaltextrun"/>
          <w:rFonts w:cstheme="minorBidi"/>
          <w:i w:val="0"/>
          <w:iCs w:val="0"/>
        </w:rPr>
      </w:pPr>
      <w:r w:rsidRPr="00514A20">
        <w:rPr>
          <w:rStyle w:val="normaltextrun"/>
        </w:rPr>
        <w:t xml:space="preserve">Vul in de </w:t>
      </w:r>
      <w:r w:rsidR="000B5413" w:rsidRPr="00514A20">
        <w:rPr>
          <w:rStyle w:val="normaltextrun"/>
        </w:rPr>
        <w:t>Excel</w:t>
      </w:r>
      <w:r w:rsidRPr="00514A20">
        <w:rPr>
          <w:rStyle w:val="normaltextrun"/>
        </w:rPr>
        <w:t xml:space="preserve"> de regels onder 4 in de verduurzamingsmaatregelen per pand in.</w:t>
      </w:r>
    </w:p>
    <w:p w14:paraId="02E6BFAD" w14:textId="0A0D0E14" w:rsidR="00053966" w:rsidRPr="00514A20" w:rsidRDefault="04EB6CF8" w:rsidP="00FB6C26">
      <w:pPr>
        <w:pStyle w:val="Lijstalinea"/>
        <w:numPr>
          <w:ilvl w:val="1"/>
          <w:numId w:val="12"/>
        </w:numPr>
        <w:rPr>
          <w:rStyle w:val="normaltextrun"/>
          <w:rFonts w:cstheme="minorBidi"/>
          <w:i w:val="0"/>
          <w:iCs w:val="0"/>
        </w:rPr>
      </w:pPr>
      <w:r w:rsidRPr="00514A20">
        <w:rPr>
          <w:rStyle w:val="normaltextrun"/>
        </w:rPr>
        <w:t>Mogelijk zijn er al renovaties gepland. Vul deze dan</w:t>
      </w:r>
      <w:r w:rsidR="00C702C2">
        <w:rPr>
          <w:rStyle w:val="normaltextrun"/>
        </w:rPr>
        <w:t xml:space="preserve"> in de Excel in en licht ze hier kort toe. </w:t>
      </w:r>
      <w:r w:rsidRPr="00514A20">
        <w:rPr>
          <w:rStyle w:val="normaltextrun"/>
        </w:rPr>
        <w:t xml:space="preserve"> </w:t>
      </w:r>
    </w:p>
    <w:p w14:paraId="5F15C7E9" w14:textId="023639EE" w:rsidR="001672D3" w:rsidRPr="001672D3" w:rsidRDefault="04EB6CF8" w:rsidP="00FB6C26">
      <w:pPr>
        <w:pStyle w:val="Lijstalinea"/>
        <w:numPr>
          <w:ilvl w:val="1"/>
          <w:numId w:val="12"/>
        </w:numPr>
        <w:rPr>
          <w:rStyle w:val="normaltextrun"/>
          <w:rFonts w:cstheme="minorBidi"/>
          <w:i w:val="0"/>
          <w:iCs w:val="0"/>
        </w:rPr>
      </w:pPr>
      <w:r w:rsidRPr="00514A20">
        <w:rPr>
          <w:rStyle w:val="normaltextrun"/>
        </w:rPr>
        <w:t xml:space="preserve">Als er nog geen maatregelen gepland zijn biedt de </w:t>
      </w:r>
      <w:r w:rsidR="0020055F">
        <w:rPr>
          <w:rStyle w:val="normaltextrun"/>
        </w:rPr>
        <w:t>Excel</w:t>
      </w:r>
      <w:r w:rsidR="0020055F" w:rsidRPr="00514A20">
        <w:rPr>
          <w:rStyle w:val="normaltextrun"/>
        </w:rPr>
        <w:t xml:space="preserve"> </w:t>
      </w:r>
      <w:r w:rsidRPr="00514A20">
        <w:rPr>
          <w:rStyle w:val="normaltextrun"/>
        </w:rPr>
        <w:t xml:space="preserve">ook de optie om hier de maatregelen die nodig zijn om tot een bepaald ambitieniveau te komen op te nemen. </w:t>
      </w:r>
      <w:bookmarkStart w:id="110" w:name="_Toc114056442"/>
      <w:bookmarkStart w:id="111" w:name="_Toc114129255"/>
      <w:bookmarkStart w:id="112" w:name="_Toc114129295"/>
    </w:p>
    <w:tbl>
      <w:tblPr>
        <w:tblStyle w:val="Tabelraster"/>
        <w:tblW w:w="0" w:type="auto"/>
        <w:tblInd w:w="421" w:type="dxa"/>
        <w:tblLook w:val="04A0" w:firstRow="1" w:lastRow="0" w:firstColumn="1" w:lastColumn="0" w:noHBand="0" w:noVBand="1"/>
      </w:tblPr>
      <w:tblGrid>
        <w:gridCol w:w="7938"/>
      </w:tblGrid>
      <w:tr w:rsidR="001672D3" w14:paraId="2DAAC629" w14:textId="77777777" w:rsidTr="001672D3">
        <w:trPr>
          <w:trHeight w:val="1183"/>
        </w:trPr>
        <w:tc>
          <w:tcPr>
            <w:tcW w:w="7938" w:type="dxa"/>
            <w:shd w:val="clear" w:color="auto" w:fill="F2F2F2" w:themeFill="background1" w:themeFillShade="F2"/>
          </w:tcPr>
          <w:p w14:paraId="78E6146E" w14:textId="417EB8CC" w:rsidR="001672D3" w:rsidRPr="001672D3" w:rsidRDefault="001672D3" w:rsidP="00FB6C26">
            <w:pPr>
              <w:ind w:left="720"/>
              <w:rPr>
                <w:rStyle w:val="eop"/>
                <w:rFonts w:cstheme="minorBidi"/>
                <w:i w:val="0"/>
                <w:iCs w:val="0"/>
                <w:szCs w:val="20"/>
              </w:rPr>
            </w:pPr>
            <w:r>
              <w:rPr>
                <w:noProof/>
              </w:rPr>
              <w:drawing>
                <wp:anchor distT="0" distB="0" distL="114300" distR="114300" simplePos="0" relativeHeight="251786752" behindDoc="0" locked="0" layoutInCell="1" allowOverlap="1" wp14:anchorId="0B80D2A9" wp14:editId="21F80B83">
                  <wp:simplePos x="0" y="0"/>
                  <wp:positionH relativeFrom="margin">
                    <wp:posOffset>52070</wp:posOffset>
                  </wp:positionH>
                  <wp:positionV relativeFrom="paragraph">
                    <wp:posOffset>59690</wp:posOffset>
                  </wp:positionV>
                  <wp:extent cx="178905" cy="177175"/>
                  <wp:effectExtent l="0" t="0" r="0" b="0"/>
                  <wp:wrapNone/>
                  <wp:docPr id="216" name="Afbeelding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Pr="00514A20">
              <w:rPr>
                <w:rStyle w:val="normaltextrun"/>
              </w:rPr>
              <w:t xml:space="preserve"> Een indicatie van de kosten van bepaalde maatregelen kan worden gemaakt aan de hand van </w:t>
            </w:r>
            <w:proofErr w:type="spellStart"/>
            <w:r w:rsidRPr="00514A20">
              <w:rPr>
                <w:rStyle w:val="normaltextrun"/>
              </w:rPr>
              <w:t>kostenkentallen</w:t>
            </w:r>
            <w:proofErr w:type="spellEnd"/>
            <w:r w:rsidRPr="00514A20">
              <w:rPr>
                <w:rStyle w:val="normaltextrun"/>
              </w:rPr>
              <w:t xml:space="preserve">. </w:t>
            </w:r>
            <w:hyperlink r:id="rId19" w:history="1">
              <w:r w:rsidRPr="00514A20">
                <w:rPr>
                  <w:rStyle w:val="Hyperlink"/>
                  <w:color w:val="auto"/>
                </w:rPr>
                <w:t xml:space="preserve">Deze zijn te vinden in de </w:t>
              </w:r>
              <w:proofErr w:type="spellStart"/>
              <w:r w:rsidRPr="00514A20">
                <w:rPr>
                  <w:rStyle w:val="Hyperlink"/>
                  <w:color w:val="auto"/>
                </w:rPr>
                <w:t>kostenkentallen</w:t>
              </w:r>
              <w:proofErr w:type="spellEnd"/>
              <w:r w:rsidRPr="00514A20">
                <w:rPr>
                  <w:rStyle w:val="Hyperlink"/>
                  <w:color w:val="auto"/>
                </w:rPr>
                <w:t xml:space="preserve"> energiebesparende maatregelen tool</w:t>
              </w:r>
            </w:hyperlink>
            <w:r w:rsidRPr="00514A20">
              <w:rPr>
                <w:rStyle w:val="normaltextrun"/>
              </w:rPr>
              <w:t xml:space="preserve">. Om scherp te krijgen welke maatregelen nodig zijn per pand wordt aanbevolen extern advies in te winnen. Dit kan als actie worden opgenomen in H.6.  </w:t>
            </w:r>
          </w:p>
        </w:tc>
      </w:tr>
    </w:tbl>
    <w:p w14:paraId="4BCE5C1F" w14:textId="68996071" w:rsidR="00D6740F" w:rsidRPr="001672D3" w:rsidRDefault="00D6740F" w:rsidP="00FB6C26">
      <w:pPr>
        <w:rPr>
          <w:rFonts w:cstheme="minorBidi"/>
        </w:rPr>
      </w:pPr>
      <w:r w:rsidRPr="00514A20">
        <w:br w:type="page"/>
      </w:r>
    </w:p>
    <w:p w14:paraId="3E0F8481" w14:textId="57720248" w:rsidR="009F2851" w:rsidRPr="00514A20" w:rsidRDefault="76541F9B" w:rsidP="00FB6C26">
      <w:pPr>
        <w:pStyle w:val="Kop1"/>
        <w:numPr>
          <w:ilvl w:val="0"/>
          <w:numId w:val="3"/>
        </w:numPr>
        <w:rPr>
          <w:rStyle w:val="eop"/>
          <w:color w:val="auto"/>
        </w:rPr>
      </w:pPr>
      <w:bookmarkStart w:id="113" w:name="_Toc132216718"/>
      <w:bookmarkStart w:id="114" w:name="_Toc2036314904"/>
      <w:bookmarkStart w:id="115" w:name="_Toc86757891"/>
      <w:r w:rsidRPr="00FE2538">
        <w:lastRenderedPageBreak/>
        <w:t>Routekaart</w:t>
      </w:r>
      <w:bookmarkEnd w:id="110"/>
      <w:bookmarkEnd w:id="111"/>
      <w:bookmarkEnd w:id="112"/>
      <w:bookmarkEnd w:id="113"/>
      <w:r w:rsidRPr="00FE2538">
        <w:t>  </w:t>
      </w:r>
      <w:bookmarkEnd w:id="114"/>
      <w:bookmarkEnd w:id="115"/>
    </w:p>
    <w:p w14:paraId="4721785C" w14:textId="13F13D5A" w:rsidR="005F2249" w:rsidRPr="00514A20" w:rsidRDefault="72307AA0" w:rsidP="00FB6C26">
      <w:r w:rsidRPr="00514A20">
        <w:t>Dit hoofdstuk beschrijft</w:t>
      </w:r>
      <w:r w:rsidR="005F2249" w:rsidRPr="00514A20">
        <w:t xml:space="preserve"> </w:t>
      </w:r>
      <w:r w:rsidR="181AC059" w:rsidRPr="00514A20">
        <w:t xml:space="preserve">hoe </w:t>
      </w:r>
      <w:r w:rsidR="433C2553" w:rsidRPr="00514A20">
        <w:t xml:space="preserve">de organisatie </w:t>
      </w:r>
      <w:r w:rsidR="73ADFE3B" w:rsidRPr="00514A20">
        <w:t xml:space="preserve">de verduurzamingsopgave </w:t>
      </w:r>
      <w:r w:rsidR="175A9491" w:rsidRPr="00514A20">
        <w:t xml:space="preserve">die naar voren is gekomen in </w:t>
      </w:r>
      <w:r w:rsidR="005746BB" w:rsidRPr="00514A20">
        <w:t xml:space="preserve">hoofdstuk </w:t>
      </w:r>
      <w:r w:rsidR="73ADFE3B" w:rsidRPr="00514A20">
        <w:t>3 oppak</w:t>
      </w:r>
      <w:r w:rsidR="6C4E165E" w:rsidRPr="00514A20">
        <w:t>t</w:t>
      </w:r>
      <w:r w:rsidR="73ADFE3B" w:rsidRPr="00514A20">
        <w:t xml:space="preserve">. </w:t>
      </w:r>
      <w:r w:rsidR="42F934A0" w:rsidRPr="00514A20">
        <w:t xml:space="preserve">Welke </w:t>
      </w:r>
      <w:r w:rsidR="682AD8AA" w:rsidRPr="00514A20">
        <w:t xml:space="preserve">maatregelen worden het eerst uitgevoerd, en welke acties </w:t>
      </w:r>
      <w:r w:rsidR="00E9FC06" w:rsidRPr="00514A20">
        <w:t xml:space="preserve">van de organisatie </w:t>
      </w:r>
      <w:r w:rsidR="42F934A0" w:rsidRPr="00514A20">
        <w:t>zijn nodig op korte, midde</w:t>
      </w:r>
      <w:r w:rsidR="0023241C" w:rsidRPr="00514A20">
        <w:t>llange</w:t>
      </w:r>
      <w:r w:rsidR="42F934A0" w:rsidRPr="00514A20">
        <w:t xml:space="preserve"> en lange termijn</w:t>
      </w:r>
      <w:r w:rsidR="5FE81CC6" w:rsidRPr="00514A20">
        <w:t>?</w:t>
      </w:r>
    </w:p>
    <w:p w14:paraId="641F4B3F" w14:textId="04078FC1" w:rsidR="53253672" w:rsidRPr="00514A20" w:rsidRDefault="5DF08D35" w:rsidP="00FB6C26">
      <w:pPr>
        <w:pStyle w:val="Kop2"/>
        <w:numPr>
          <w:ilvl w:val="1"/>
          <w:numId w:val="8"/>
        </w:numPr>
      </w:pPr>
      <w:bookmarkStart w:id="116" w:name="_Toc114056443"/>
      <w:bookmarkStart w:id="117" w:name="_Toc114129256"/>
      <w:bookmarkStart w:id="118" w:name="_Toc114129296"/>
      <w:bookmarkStart w:id="119" w:name="_Toc858602229"/>
      <w:bookmarkStart w:id="120" w:name="_Toc1049342321"/>
      <w:bookmarkStart w:id="121" w:name="_Toc132216719"/>
      <w:r w:rsidRPr="00514A20">
        <w:t>Keuzes en kaders</w:t>
      </w:r>
      <w:bookmarkEnd w:id="116"/>
      <w:bookmarkEnd w:id="117"/>
      <w:bookmarkEnd w:id="118"/>
      <w:bookmarkEnd w:id="119"/>
      <w:bookmarkEnd w:id="120"/>
      <w:bookmarkEnd w:id="121"/>
    </w:p>
    <w:p w14:paraId="5440E765" w14:textId="369A396D" w:rsidR="53253672" w:rsidRPr="00514A20" w:rsidRDefault="00515967" w:rsidP="00FB6C26">
      <w:pPr>
        <w:pStyle w:val="Lijstalinea"/>
        <w:rPr>
          <w:rStyle w:val="normaltextrun"/>
          <w:i w:val="0"/>
          <w:iCs w:val="0"/>
        </w:rPr>
      </w:pPr>
      <w:r w:rsidRPr="00514A20">
        <w:rPr>
          <w:rStyle w:val="normaltextrun"/>
          <w:rFonts w:cstheme="minorBidi"/>
        </w:rPr>
        <w:t xml:space="preserve">Geef aan </w:t>
      </w:r>
      <w:r w:rsidR="345419B7" w:rsidRPr="00514A20">
        <w:rPr>
          <w:rStyle w:val="normaltextrun"/>
          <w:rFonts w:cstheme="minorBidi"/>
        </w:rPr>
        <w:t xml:space="preserve">welke </w:t>
      </w:r>
      <w:r w:rsidR="1FB6B405" w:rsidRPr="00514A20">
        <w:rPr>
          <w:rStyle w:val="normaltextrun"/>
          <w:rFonts w:cstheme="minorBidi"/>
        </w:rPr>
        <w:t xml:space="preserve">uitgangspunten </w:t>
      </w:r>
      <w:r w:rsidR="345419B7" w:rsidRPr="00514A20">
        <w:rPr>
          <w:rStyle w:val="normaltextrun"/>
          <w:rFonts w:cstheme="minorBidi"/>
        </w:rPr>
        <w:t>leidend zijn voor de organisatie</w:t>
      </w:r>
      <w:r w:rsidR="72F8FEE8" w:rsidRPr="00514A20">
        <w:rPr>
          <w:rStyle w:val="normaltextrun"/>
          <w:rFonts w:cstheme="minorBidi"/>
        </w:rPr>
        <w:t>. Denk aan</w:t>
      </w:r>
      <w:r w:rsidR="00576699" w:rsidRPr="00514A20">
        <w:rPr>
          <w:rStyle w:val="normaltextrun"/>
          <w:rFonts w:cstheme="minorBidi"/>
        </w:rPr>
        <w:t xml:space="preserve"> focus op</w:t>
      </w:r>
      <w:r w:rsidR="72F8FEE8" w:rsidRPr="00514A20">
        <w:rPr>
          <w:rStyle w:val="normaltextrun"/>
          <w:rFonts w:cstheme="minorBidi"/>
        </w:rPr>
        <w:t xml:space="preserve"> </w:t>
      </w:r>
      <w:r w:rsidR="05245DD1" w:rsidRPr="00514A20">
        <w:rPr>
          <w:rStyle w:val="normaltextrun"/>
          <w:rFonts w:cstheme="minorBidi"/>
        </w:rPr>
        <w:t>kostenbesparing</w:t>
      </w:r>
      <w:r w:rsidR="345419B7" w:rsidRPr="00514A20">
        <w:rPr>
          <w:rStyle w:val="normaltextrun"/>
          <w:rFonts w:cstheme="minorBidi"/>
        </w:rPr>
        <w:t xml:space="preserve">, </w:t>
      </w:r>
      <w:r w:rsidR="01E9F612" w:rsidRPr="00514A20">
        <w:rPr>
          <w:rStyle w:val="normaltextrun"/>
          <w:rFonts w:cstheme="minorBidi"/>
        </w:rPr>
        <w:t xml:space="preserve">het vervullen van een </w:t>
      </w:r>
      <w:r w:rsidR="345419B7" w:rsidRPr="00514A20">
        <w:rPr>
          <w:rStyle w:val="normaltextrun"/>
          <w:rFonts w:cstheme="minorBidi"/>
        </w:rPr>
        <w:t>voorbeeld</w:t>
      </w:r>
      <w:r w:rsidR="2A0758FE" w:rsidRPr="00514A20">
        <w:rPr>
          <w:rStyle w:val="normaltextrun"/>
          <w:rFonts w:cstheme="minorBidi"/>
        </w:rPr>
        <w:t xml:space="preserve">functie, </w:t>
      </w:r>
      <w:r w:rsidR="33B0BAA0" w:rsidRPr="00514A20">
        <w:rPr>
          <w:rStyle w:val="normaltextrun"/>
          <w:rFonts w:cstheme="minorBidi"/>
        </w:rPr>
        <w:t xml:space="preserve">stimulering van </w:t>
      </w:r>
      <w:r w:rsidR="2A0758FE" w:rsidRPr="00514A20">
        <w:rPr>
          <w:rStyle w:val="normaltextrun"/>
          <w:rFonts w:cstheme="minorBidi"/>
        </w:rPr>
        <w:t>vernieuwing</w:t>
      </w:r>
      <w:r w:rsidR="00C53A8A" w:rsidRPr="00514A20">
        <w:rPr>
          <w:rStyle w:val="normaltextrun"/>
          <w:rFonts w:cstheme="minorBidi"/>
        </w:rPr>
        <w:t>,</w:t>
      </w:r>
      <w:r w:rsidR="2A0758FE" w:rsidRPr="00514A20">
        <w:rPr>
          <w:rStyle w:val="normaltextrun"/>
          <w:rFonts w:cstheme="minorBidi"/>
        </w:rPr>
        <w:t xml:space="preserve"> </w:t>
      </w:r>
      <w:r w:rsidR="00C53A8A" w:rsidRPr="00514A20">
        <w:rPr>
          <w:rStyle w:val="normaltextrun"/>
          <w:rFonts w:cstheme="minorBidi"/>
        </w:rPr>
        <w:t xml:space="preserve">het minimaliseren van overlast door werkzaamheden voor gebruikers of omgeving </w:t>
      </w:r>
      <w:r w:rsidR="2A0758FE" w:rsidRPr="00514A20">
        <w:rPr>
          <w:rStyle w:val="normaltextrun"/>
          <w:rFonts w:cstheme="minorBidi"/>
        </w:rPr>
        <w:t>en innovatie</w:t>
      </w:r>
      <w:r w:rsidR="0E96A2D8" w:rsidRPr="00514A20">
        <w:rPr>
          <w:rStyle w:val="normaltextrun"/>
          <w:rFonts w:cstheme="minorBidi"/>
        </w:rPr>
        <w:t xml:space="preserve"> in de markt</w:t>
      </w:r>
      <w:r w:rsidR="00576699" w:rsidRPr="00514A20">
        <w:rPr>
          <w:rStyle w:val="normaltextrun"/>
          <w:rFonts w:cstheme="minorBidi"/>
        </w:rPr>
        <w:t xml:space="preserve">. </w:t>
      </w:r>
      <w:r w:rsidR="00FB78F8" w:rsidRPr="00514A20">
        <w:rPr>
          <w:rStyle w:val="normaltextrun"/>
          <w:rFonts w:cstheme="minorBidi"/>
        </w:rPr>
        <w:t xml:space="preserve">Ook kan gedacht worden aan kaders vanuit de </w:t>
      </w:r>
      <w:r w:rsidR="002D7926" w:rsidRPr="00514A20">
        <w:rPr>
          <w:rStyle w:val="normaltextrun"/>
          <w:rFonts w:cstheme="minorBidi"/>
        </w:rPr>
        <w:t xml:space="preserve">transitievisie warmte </w:t>
      </w:r>
      <w:r w:rsidR="009F4DD3" w:rsidRPr="00514A20">
        <w:rPr>
          <w:rStyle w:val="normaltextrun"/>
          <w:rFonts w:cstheme="minorBidi"/>
        </w:rPr>
        <w:t>van de gemeente</w:t>
      </w:r>
      <w:r w:rsidR="0E96A2D8" w:rsidRPr="00514A20">
        <w:rPr>
          <w:rStyle w:val="normaltextrun"/>
          <w:rFonts w:cstheme="minorBidi"/>
        </w:rPr>
        <w:t>, optimaal doorlopen van bedrijfsvoering</w:t>
      </w:r>
      <w:r w:rsidR="7C8BC3F1" w:rsidRPr="00514A20">
        <w:rPr>
          <w:rStyle w:val="normaltextrun"/>
          <w:rFonts w:cstheme="minorBidi"/>
        </w:rPr>
        <w:t xml:space="preserve">, </w:t>
      </w:r>
      <w:r w:rsidR="3B30A923" w:rsidRPr="00514A20">
        <w:rPr>
          <w:rStyle w:val="normaltextrun"/>
          <w:rFonts w:cstheme="minorBidi"/>
        </w:rPr>
        <w:t xml:space="preserve">opbouw van kennis binnen de organisatie op duurzaamheid of juist </w:t>
      </w:r>
      <w:r w:rsidR="7C8BC3F1" w:rsidRPr="00514A20">
        <w:rPr>
          <w:rStyle w:val="normaltextrun"/>
          <w:rFonts w:cstheme="minorBidi"/>
        </w:rPr>
        <w:t>het minimaliseren van interne</w:t>
      </w:r>
      <w:r w:rsidR="0E7EE417" w:rsidRPr="00514A20">
        <w:rPr>
          <w:rStyle w:val="normaltextrun"/>
          <w:rFonts w:cstheme="minorBidi"/>
        </w:rPr>
        <w:t xml:space="preserve"> capaciteit</w:t>
      </w:r>
      <w:r w:rsidR="64ECC971" w:rsidRPr="00514A20">
        <w:rPr>
          <w:rStyle w:val="normaltextrun"/>
          <w:rFonts w:cstheme="minorBidi"/>
        </w:rPr>
        <w:t xml:space="preserve"> op dit thema. </w:t>
      </w:r>
      <w:r w:rsidR="00E048EE" w:rsidRPr="00514A20">
        <w:rPr>
          <w:rStyle w:val="normaltextrun"/>
          <w:rFonts w:cstheme="minorBidi"/>
        </w:rPr>
        <w:t>Denk ook aan groei of krimp</w:t>
      </w:r>
      <w:r w:rsidR="008859B1" w:rsidRPr="00514A20">
        <w:rPr>
          <w:rStyle w:val="normaltextrun"/>
          <w:rFonts w:cstheme="minorBidi"/>
        </w:rPr>
        <w:t xml:space="preserve"> van de organisatie</w:t>
      </w:r>
      <w:r w:rsidR="00E048EE" w:rsidRPr="00514A20">
        <w:rPr>
          <w:rStyle w:val="normaltextrun"/>
          <w:rFonts w:cstheme="minorBidi"/>
        </w:rPr>
        <w:t xml:space="preserve"> </w:t>
      </w:r>
      <w:r w:rsidR="0D44CD39" w:rsidRPr="00514A20">
        <w:rPr>
          <w:rStyle w:val="normaltextrun"/>
          <w:rFonts w:cstheme="minorBidi"/>
        </w:rPr>
        <w:t xml:space="preserve">op de lange termijn </w:t>
      </w:r>
      <w:r w:rsidR="00E048EE" w:rsidRPr="00514A20">
        <w:rPr>
          <w:rStyle w:val="normaltextrun"/>
          <w:rFonts w:cstheme="minorBidi"/>
        </w:rPr>
        <w:t>en veranderende processen.</w:t>
      </w:r>
    </w:p>
    <w:p w14:paraId="5975EB3E" w14:textId="4338E0D4" w:rsidR="53253672" w:rsidRPr="00514A20" w:rsidRDefault="0E96A2D8" w:rsidP="00FB6C26">
      <w:pPr>
        <w:pStyle w:val="Lijstalinea"/>
        <w:rPr>
          <w:rStyle w:val="normaltextrun"/>
          <w:i w:val="0"/>
          <w:iCs w:val="0"/>
        </w:rPr>
      </w:pPr>
      <w:r w:rsidRPr="00514A20">
        <w:rPr>
          <w:rStyle w:val="normaltextrun"/>
          <w:rFonts w:cstheme="minorBidi"/>
        </w:rPr>
        <w:t xml:space="preserve">Geef aan </w:t>
      </w:r>
      <w:r w:rsidR="79D58E54" w:rsidRPr="00514A20">
        <w:rPr>
          <w:rStyle w:val="normaltextrun"/>
          <w:rFonts w:cstheme="minorBidi"/>
        </w:rPr>
        <w:t>hoe dit richting geeft in</w:t>
      </w:r>
      <w:r w:rsidRPr="00514A20">
        <w:rPr>
          <w:rStyle w:val="normaltextrun"/>
          <w:rFonts w:cstheme="minorBidi"/>
        </w:rPr>
        <w:t xml:space="preserve"> keuzes voor het stappenplan verduurzaming. </w:t>
      </w:r>
      <w:r w:rsidR="4DE3E1A7" w:rsidRPr="00514A20">
        <w:rPr>
          <w:rStyle w:val="normaltextrun"/>
          <w:rFonts w:cstheme="minorBidi"/>
        </w:rPr>
        <w:t xml:space="preserve">Welke panden zijn het eerst aan de beurt, of wordt de verduurzaming programmatisch aangepakt? </w:t>
      </w:r>
      <w:r w:rsidR="1384A606" w:rsidRPr="00514A20">
        <w:rPr>
          <w:rStyle w:val="normaltextrun"/>
          <w:rFonts w:cstheme="minorBidi"/>
        </w:rPr>
        <w:t xml:space="preserve">Is snelheid leidend of worden werkzaamheden </w:t>
      </w:r>
      <w:r w:rsidR="739DCE59" w:rsidRPr="00514A20">
        <w:rPr>
          <w:rStyle w:val="normaltextrun"/>
          <w:rFonts w:cstheme="minorBidi"/>
        </w:rPr>
        <w:t xml:space="preserve">bijvoorbeeld </w:t>
      </w:r>
      <w:r w:rsidR="1384A606" w:rsidRPr="00514A20">
        <w:rPr>
          <w:rStyle w:val="normaltextrun"/>
          <w:rFonts w:cstheme="minorBidi"/>
        </w:rPr>
        <w:t>a</w:t>
      </w:r>
      <w:r w:rsidR="2FC89BDD" w:rsidRPr="00514A20">
        <w:rPr>
          <w:rStyle w:val="normaltextrun"/>
          <w:rFonts w:cstheme="minorBidi"/>
        </w:rPr>
        <w:t xml:space="preserve">ltijd </w:t>
      </w:r>
      <w:r w:rsidR="1384A606" w:rsidRPr="00514A20">
        <w:rPr>
          <w:rStyle w:val="normaltextrun"/>
          <w:rFonts w:cstheme="minorBidi"/>
        </w:rPr>
        <w:t>gebundeld uitgevoerd?</w:t>
      </w:r>
    </w:p>
    <w:p w14:paraId="33412DB8" w14:textId="7944B08C" w:rsidR="53253672" w:rsidRPr="00514A20" w:rsidRDefault="470C2351" w:rsidP="00FB6C26">
      <w:pPr>
        <w:pStyle w:val="Kop2"/>
        <w:numPr>
          <w:ilvl w:val="1"/>
          <w:numId w:val="8"/>
        </w:numPr>
      </w:pPr>
      <w:bookmarkStart w:id="122" w:name="_Toc114056444"/>
      <w:bookmarkStart w:id="123" w:name="_Toc114129257"/>
      <w:bookmarkStart w:id="124" w:name="_Toc114129297"/>
      <w:bookmarkStart w:id="125" w:name="_Toc1177924683"/>
      <w:bookmarkStart w:id="126" w:name="_Toc795917882"/>
      <w:bookmarkStart w:id="127" w:name="_Toc132216720"/>
      <w:r w:rsidRPr="00514A20">
        <w:t>Stappenplan</w:t>
      </w:r>
      <w:bookmarkEnd w:id="122"/>
      <w:bookmarkEnd w:id="123"/>
      <w:bookmarkEnd w:id="124"/>
      <w:bookmarkEnd w:id="125"/>
      <w:bookmarkEnd w:id="126"/>
      <w:bookmarkEnd w:id="127"/>
    </w:p>
    <w:p w14:paraId="16C53707" w14:textId="16DF2897" w:rsidR="04DE9689" w:rsidRPr="00514A20" w:rsidRDefault="3E1AE61A" w:rsidP="00FB6C26">
      <w:pPr>
        <w:pStyle w:val="Lijstalinea"/>
        <w:rPr>
          <w:rStyle w:val="normaltextrun"/>
          <w:rFonts w:cstheme="minorBidi"/>
          <w:i w:val="0"/>
          <w:iCs w:val="0"/>
        </w:rPr>
      </w:pPr>
      <w:r w:rsidRPr="00514A20">
        <w:rPr>
          <w:rStyle w:val="normaltextrun"/>
        </w:rPr>
        <w:t>Geef</w:t>
      </w:r>
      <w:r w:rsidR="41D62C7E" w:rsidRPr="00514A20">
        <w:rPr>
          <w:rStyle w:val="normaltextrun"/>
        </w:rPr>
        <w:t xml:space="preserve"> </w:t>
      </w:r>
      <w:r w:rsidR="5F767B63" w:rsidRPr="00514A20">
        <w:rPr>
          <w:rStyle w:val="normaltextrun"/>
        </w:rPr>
        <w:t xml:space="preserve">een overzicht </w:t>
      </w:r>
      <w:r w:rsidR="41D62C7E" w:rsidRPr="00514A20">
        <w:rPr>
          <w:rStyle w:val="normaltextrun"/>
        </w:rPr>
        <w:t xml:space="preserve">per pand </w:t>
      </w:r>
      <w:r w:rsidRPr="00514A20">
        <w:rPr>
          <w:rStyle w:val="normaltextrun"/>
        </w:rPr>
        <w:t>voor de ko</w:t>
      </w:r>
      <w:r w:rsidR="7A90D8F0" w:rsidRPr="00514A20">
        <w:rPr>
          <w:rStyle w:val="normaltextrun"/>
        </w:rPr>
        <w:t>rte,</w:t>
      </w:r>
      <w:r w:rsidRPr="00514A20">
        <w:rPr>
          <w:rStyle w:val="normaltextrun"/>
        </w:rPr>
        <w:t xml:space="preserve"> midde</w:t>
      </w:r>
      <w:r w:rsidR="0023241C" w:rsidRPr="00514A20">
        <w:rPr>
          <w:rStyle w:val="normaltextrun"/>
        </w:rPr>
        <w:t>llange</w:t>
      </w:r>
      <w:r w:rsidRPr="00514A20">
        <w:rPr>
          <w:rStyle w:val="normaltextrun"/>
        </w:rPr>
        <w:t xml:space="preserve"> en lange termijn</w:t>
      </w:r>
      <w:r w:rsidR="11245E0D" w:rsidRPr="00514A20">
        <w:rPr>
          <w:rStyle w:val="normaltextrun"/>
        </w:rPr>
        <w:t xml:space="preserve"> aan</w:t>
      </w:r>
      <w:r w:rsidR="032661B0" w:rsidRPr="00514A20">
        <w:rPr>
          <w:rStyle w:val="normaltextrun"/>
        </w:rPr>
        <w:t>:</w:t>
      </w:r>
    </w:p>
    <w:p w14:paraId="03DFA40E" w14:textId="2E0A7EA9" w:rsidR="04DE9689" w:rsidRPr="00514A20" w:rsidRDefault="00A749D1" w:rsidP="00FB6C26">
      <w:pPr>
        <w:pStyle w:val="Lijstalinea"/>
        <w:numPr>
          <w:ilvl w:val="1"/>
          <w:numId w:val="12"/>
        </w:numPr>
        <w:rPr>
          <w:rStyle w:val="normaltextrun"/>
          <w:i w:val="0"/>
          <w:iCs w:val="0"/>
        </w:rPr>
      </w:pPr>
      <w:r w:rsidRPr="00514A20">
        <w:rPr>
          <w:rStyle w:val="normaltextrun"/>
        </w:rPr>
        <w:t>W</w:t>
      </w:r>
      <w:r w:rsidR="4F225A2A" w:rsidRPr="00514A20">
        <w:rPr>
          <w:rStyle w:val="normaltextrun"/>
        </w:rPr>
        <w:t xml:space="preserve">anneer </w:t>
      </w:r>
      <w:r w:rsidR="000B5413" w:rsidRPr="00514A20">
        <w:rPr>
          <w:rStyle w:val="normaltextrun"/>
        </w:rPr>
        <w:t xml:space="preserve">er </w:t>
      </w:r>
      <w:r w:rsidR="4F225A2A" w:rsidRPr="00514A20">
        <w:rPr>
          <w:rStyle w:val="normaltextrun"/>
        </w:rPr>
        <w:t>mogelijkheden</w:t>
      </w:r>
      <w:r w:rsidR="000B5413" w:rsidRPr="00514A20">
        <w:rPr>
          <w:rStyle w:val="normaltextrun"/>
        </w:rPr>
        <w:t xml:space="preserve"> zijn</w:t>
      </w:r>
      <w:r w:rsidR="4F225A2A" w:rsidRPr="00514A20">
        <w:rPr>
          <w:rStyle w:val="normaltextrun"/>
        </w:rPr>
        <w:t xml:space="preserve"> voor </w:t>
      </w:r>
      <w:r w:rsidR="000B5413" w:rsidRPr="00514A20">
        <w:rPr>
          <w:rStyle w:val="normaltextrun"/>
        </w:rPr>
        <w:t>een koppeling</w:t>
      </w:r>
      <w:r w:rsidR="4F225A2A" w:rsidRPr="00514A20">
        <w:rPr>
          <w:rStyle w:val="normaltextrun"/>
        </w:rPr>
        <w:t xml:space="preserve"> van verduurzamingsmaatregelen met gepland onderhoud of andere werkzaamheden</w:t>
      </w:r>
      <w:r w:rsidR="17B3EA25" w:rsidRPr="00514A20">
        <w:rPr>
          <w:rStyle w:val="normaltextrun"/>
        </w:rPr>
        <w:t>;</w:t>
      </w:r>
    </w:p>
    <w:p w14:paraId="1DF0367A" w14:textId="0A0794EC" w:rsidR="04DE9689" w:rsidRPr="00514A20" w:rsidRDefault="00A749D1" w:rsidP="00FB6C26">
      <w:pPr>
        <w:pStyle w:val="Lijstalinea"/>
        <w:numPr>
          <w:ilvl w:val="1"/>
          <w:numId w:val="12"/>
        </w:numPr>
        <w:rPr>
          <w:rStyle w:val="normaltextrun"/>
          <w:i w:val="0"/>
          <w:iCs w:val="0"/>
        </w:rPr>
      </w:pPr>
      <w:r w:rsidRPr="00514A20">
        <w:rPr>
          <w:rStyle w:val="normaltextrun"/>
        </w:rPr>
        <w:t>O</w:t>
      </w:r>
      <w:r w:rsidR="17B3EA25" w:rsidRPr="00514A20">
        <w:rPr>
          <w:rStyle w:val="normaltextrun"/>
        </w:rPr>
        <w:t>f, en zo ja wanneer, het opportuun is om een verduurzamingsmaatregel in één keer voor alle panden door te voeren</w:t>
      </w:r>
      <w:r w:rsidR="55D57D40" w:rsidRPr="00514A20">
        <w:rPr>
          <w:rStyle w:val="normaltextrun"/>
        </w:rPr>
        <w:t xml:space="preserve"> (programmatische aanpak);</w:t>
      </w:r>
    </w:p>
    <w:p w14:paraId="539E68E3" w14:textId="008D9E36" w:rsidR="04DE9689" w:rsidRPr="00514A20" w:rsidRDefault="00A749D1" w:rsidP="00FB6C26">
      <w:pPr>
        <w:pStyle w:val="Lijstalinea"/>
        <w:numPr>
          <w:ilvl w:val="1"/>
          <w:numId w:val="12"/>
        </w:numPr>
        <w:rPr>
          <w:rStyle w:val="normaltextrun"/>
          <w:rFonts w:cstheme="minorBidi"/>
          <w:i w:val="0"/>
          <w:iCs w:val="0"/>
        </w:rPr>
      </w:pPr>
      <w:r w:rsidRPr="00514A20">
        <w:rPr>
          <w:rStyle w:val="normaltextrun"/>
        </w:rPr>
        <w:t>O</w:t>
      </w:r>
      <w:r w:rsidR="2EC375B9" w:rsidRPr="00514A20">
        <w:rPr>
          <w:rStyle w:val="normaltextrun"/>
        </w:rPr>
        <w:t xml:space="preserve">f en wanneer </w:t>
      </w:r>
      <w:r w:rsidR="4F225A2A" w:rsidRPr="00514A20">
        <w:rPr>
          <w:rStyle w:val="normaltextrun"/>
        </w:rPr>
        <w:t xml:space="preserve">losstaande ingrepen ten behoeve van verduurzaming nodig zijn </w:t>
      </w:r>
      <w:r w:rsidR="7123F87B" w:rsidRPr="00514A20">
        <w:rPr>
          <w:rStyle w:val="normaltextrun"/>
        </w:rPr>
        <w:t xml:space="preserve">op pandniveau </w:t>
      </w:r>
      <w:r w:rsidR="4F225A2A" w:rsidRPr="00514A20">
        <w:rPr>
          <w:rStyle w:val="normaltextrun"/>
        </w:rPr>
        <w:t xml:space="preserve">om het gewenste ambitieniveau </w:t>
      </w:r>
      <w:r w:rsidR="76AAAE2B" w:rsidRPr="00514A20">
        <w:rPr>
          <w:rStyle w:val="normaltextrun"/>
        </w:rPr>
        <w:t>op tijd t</w:t>
      </w:r>
      <w:r w:rsidR="4F225A2A" w:rsidRPr="00514A20">
        <w:rPr>
          <w:rStyle w:val="normaltextrun"/>
        </w:rPr>
        <w:t xml:space="preserve">e </w:t>
      </w:r>
      <w:r w:rsidR="11FD60F0" w:rsidRPr="00514A20">
        <w:rPr>
          <w:rStyle w:val="normaltextrun"/>
        </w:rPr>
        <w:t>be</w:t>
      </w:r>
      <w:r w:rsidR="4F225A2A" w:rsidRPr="00514A20">
        <w:rPr>
          <w:rStyle w:val="normaltextrun"/>
        </w:rPr>
        <w:t xml:space="preserve">halen. </w:t>
      </w:r>
    </w:p>
    <w:p w14:paraId="00D62873" w14:textId="76D7F084" w:rsidR="009F2851" w:rsidRPr="00514A20" w:rsidRDefault="05896B49" w:rsidP="00FB6C26">
      <w:pPr>
        <w:pStyle w:val="Lijstalinea"/>
        <w:rPr>
          <w:rStyle w:val="normaltextrun"/>
          <w:i w:val="0"/>
          <w:iCs w:val="0"/>
        </w:rPr>
      </w:pPr>
      <w:r w:rsidRPr="00514A20">
        <w:rPr>
          <w:rStyle w:val="normaltextrun"/>
        </w:rPr>
        <w:t>Geef resterende knelpunten aan. Welke panden vallen buiten de boot door een (te) hoge investering of andere uitdaging</w:t>
      </w:r>
      <w:r w:rsidR="005F49D1" w:rsidRPr="00514A20">
        <w:rPr>
          <w:rStyle w:val="normaltextrun"/>
        </w:rPr>
        <w:t>?</w:t>
      </w:r>
      <w:r w:rsidRPr="00514A20">
        <w:rPr>
          <w:rStyle w:val="normaltextrun"/>
        </w:rPr>
        <w:t xml:space="preserve"> Wat voor risico’s brengt dit met zich mee: wordt niet tijdig voldaan aan wettelijke eisen of komen de ambities van de organisatie in het gedr</w:t>
      </w:r>
      <w:r w:rsidR="00937AFD">
        <w:rPr>
          <w:rStyle w:val="normaltextrun"/>
        </w:rPr>
        <w:t>a</w:t>
      </w:r>
      <w:r w:rsidRPr="00514A20">
        <w:rPr>
          <w:rStyle w:val="normaltextrun"/>
        </w:rPr>
        <w:t xml:space="preserve">ng? Geef ook oplossingsrichtingen: denk bijvoorbeeld aan een losstaande investering, afstoting of lease-back scenario’s. </w:t>
      </w:r>
    </w:p>
    <w:p w14:paraId="5510CB22" w14:textId="453FEA32" w:rsidR="009F2851" w:rsidRPr="00514A20" w:rsidRDefault="05896B49" w:rsidP="00FB6C26">
      <w:pPr>
        <w:pStyle w:val="Lijstalinea"/>
        <w:rPr>
          <w:rStyle w:val="normaltextrun"/>
          <w:i w:val="0"/>
          <w:iCs w:val="0"/>
        </w:rPr>
      </w:pPr>
      <w:r w:rsidRPr="00514A20">
        <w:rPr>
          <w:rStyle w:val="normaltextrun"/>
        </w:rPr>
        <w:t xml:space="preserve">Verwijs naar de regels onder 4 in de </w:t>
      </w:r>
      <w:r w:rsidR="000B5413" w:rsidRPr="00514A20">
        <w:rPr>
          <w:rStyle w:val="normaltextrun"/>
        </w:rPr>
        <w:t>Excel</w:t>
      </w:r>
      <w:r w:rsidRPr="00514A20">
        <w:rPr>
          <w:rStyle w:val="normaltextrun"/>
        </w:rPr>
        <w:t xml:space="preserve"> in de bijlage en voeg zo nodig een vereenvoudigde </w:t>
      </w:r>
      <w:r w:rsidR="12C560BB" w:rsidRPr="00514A20">
        <w:rPr>
          <w:rStyle w:val="normaltextrun"/>
        </w:rPr>
        <w:t xml:space="preserve">uitsnede hiervan </w:t>
      </w:r>
      <w:r w:rsidRPr="00514A20">
        <w:rPr>
          <w:rStyle w:val="normaltextrun"/>
        </w:rPr>
        <w:t>in de tekst in</w:t>
      </w:r>
      <w:r w:rsidR="76EE0CDA" w:rsidRPr="00514A20">
        <w:rPr>
          <w:rStyle w:val="normaltextrun"/>
        </w:rPr>
        <w:t xml:space="preserve">. </w:t>
      </w:r>
    </w:p>
    <w:p w14:paraId="0DA245D3" w14:textId="77777777" w:rsidR="00D6740F" w:rsidRPr="00514A20" w:rsidRDefault="00D6740F" w:rsidP="00FB6C26">
      <w:pPr>
        <w:pStyle w:val="Lijstalinea"/>
        <w:rPr>
          <w:rFonts w:eastAsiaTheme="majorEastAsia" w:cstheme="majorBidi"/>
          <w:sz w:val="32"/>
          <w:szCs w:val="32"/>
        </w:rPr>
      </w:pPr>
      <w:bookmarkStart w:id="128" w:name="_Toc114056445"/>
      <w:bookmarkStart w:id="129" w:name="_Toc114129258"/>
      <w:bookmarkStart w:id="130" w:name="_Toc114129298"/>
      <w:r w:rsidRPr="00514A20">
        <w:br w:type="page"/>
      </w:r>
    </w:p>
    <w:p w14:paraId="004DC666" w14:textId="29DDE3C8" w:rsidR="009F2851" w:rsidRPr="00FE2538" w:rsidRDefault="76541F9B" w:rsidP="00FB6C26">
      <w:pPr>
        <w:pStyle w:val="Kop1"/>
        <w:numPr>
          <w:ilvl w:val="0"/>
          <w:numId w:val="3"/>
        </w:numPr>
        <w:rPr>
          <w:rStyle w:val="eop"/>
        </w:rPr>
      </w:pPr>
      <w:bookmarkStart w:id="131" w:name="_Toc132216721"/>
      <w:bookmarkStart w:id="132" w:name="_Toc1666282007"/>
      <w:bookmarkStart w:id="133" w:name="_Toc1271274303"/>
      <w:r w:rsidRPr="00FE2538">
        <w:lastRenderedPageBreak/>
        <w:t>Financiën</w:t>
      </w:r>
      <w:bookmarkEnd w:id="128"/>
      <w:bookmarkEnd w:id="129"/>
      <w:bookmarkEnd w:id="130"/>
      <w:bookmarkEnd w:id="131"/>
      <w:r w:rsidRPr="00FE2538">
        <w:t> </w:t>
      </w:r>
      <w:bookmarkEnd w:id="132"/>
      <w:bookmarkEnd w:id="133"/>
    </w:p>
    <w:p w14:paraId="6FBE2AB7" w14:textId="228A4C77" w:rsidR="00F95226" w:rsidRPr="00514A20" w:rsidRDefault="4CA41D55" w:rsidP="00FB6C26">
      <w:pPr>
        <w:rPr>
          <w:rStyle w:val="eop"/>
          <w:i w:val="0"/>
        </w:rPr>
      </w:pPr>
      <w:r w:rsidRPr="00514A20">
        <w:rPr>
          <w:rStyle w:val="eop"/>
        </w:rPr>
        <w:t>Dit hoofdstuk geeft inzicht in de investering,</w:t>
      </w:r>
      <w:r w:rsidR="006D3257">
        <w:rPr>
          <w:rStyle w:val="eop"/>
        </w:rPr>
        <w:t xml:space="preserve"> beoogde besparing, </w:t>
      </w:r>
      <w:r w:rsidR="00C702C2">
        <w:rPr>
          <w:rStyle w:val="eop"/>
        </w:rPr>
        <w:t xml:space="preserve"> bekostiging, financiering</w:t>
      </w:r>
      <w:r w:rsidR="006D3257">
        <w:rPr>
          <w:rStyle w:val="eop"/>
        </w:rPr>
        <w:t xml:space="preserve"> en</w:t>
      </w:r>
      <w:r w:rsidR="00C702C2">
        <w:rPr>
          <w:rStyle w:val="eop"/>
        </w:rPr>
        <w:t xml:space="preserve"> </w:t>
      </w:r>
      <w:r w:rsidRPr="00514A20">
        <w:rPr>
          <w:rStyle w:val="eop"/>
        </w:rPr>
        <w:t xml:space="preserve"> mogelijke subsidiestromen</w:t>
      </w:r>
      <w:r w:rsidR="006D3257">
        <w:rPr>
          <w:rStyle w:val="eop"/>
        </w:rPr>
        <w:t>.</w:t>
      </w:r>
    </w:p>
    <w:p w14:paraId="0A0AB7E2" w14:textId="3D7C3E15" w:rsidR="009F2851" w:rsidRPr="00514A20" w:rsidRDefault="42A96371" w:rsidP="00FB6C26">
      <w:pPr>
        <w:pStyle w:val="Kop2"/>
        <w:numPr>
          <w:ilvl w:val="1"/>
          <w:numId w:val="9"/>
        </w:numPr>
      </w:pPr>
      <w:bookmarkStart w:id="134" w:name="_Toc114056446"/>
      <w:bookmarkStart w:id="135" w:name="_Toc114129259"/>
      <w:bookmarkStart w:id="136" w:name="_Toc114129299"/>
      <w:bookmarkStart w:id="137" w:name="_Toc132216722"/>
      <w:bookmarkStart w:id="138" w:name="_Toc109110658"/>
      <w:bookmarkStart w:id="139" w:name="_Toc416965818"/>
      <w:r w:rsidRPr="00514A20">
        <w:t>Inzicht in investering</w:t>
      </w:r>
      <w:bookmarkEnd w:id="134"/>
      <w:bookmarkEnd w:id="135"/>
      <w:bookmarkEnd w:id="136"/>
      <w:bookmarkEnd w:id="137"/>
      <w:r w:rsidRPr="00514A20">
        <w:t xml:space="preserve"> </w:t>
      </w:r>
      <w:bookmarkEnd w:id="138"/>
      <w:bookmarkEnd w:id="139"/>
    </w:p>
    <w:p w14:paraId="49DFCE15" w14:textId="095DE162" w:rsidR="001672D3" w:rsidRPr="001672D3" w:rsidRDefault="5985DE07" w:rsidP="00FB6C26">
      <w:pPr>
        <w:pStyle w:val="Lijstalinea"/>
        <w:rPr>
          <w:rStyle w:val="normaltextrun"/>
          <w:rFonts w:cstheme="minorBidi"/>
          <w:i w:val="0"/>
          <w:iCs w:val="0"/>
          <w:szCs w:val="20"/>
        </w:rPr>
      </w:pPr>
      <w:bookmarkStart w:id="140" w:name="_Toc114056447"/>
      <w:r w:rsidRPr="00C702C2">
        <w:rPr>
          <w:rStyle w:val="normaltextrun"/>
          <w:rFonts w:cstheme="minorBidi"/>
        </w:rPr>
        <w:t xml:space="preserve">In de </w:t>
      </w:r>
      <w:r w:rsidR="000B5413" w:rsidRPr="00C702C2">
        <w:rPr>
          <w:rStyle w:val="normaltextrun"/>
          <w:rFonts w:cstheme="minorBidi"/>
        </w:rPr>
        <w:t>Excel</w:t>
      </w:r>
      <w:r w:rsidRPr="00C702C2">
        <w:rPr>
          <w:rStyle w:val="normaltextrun"/>
          <w:rFonts w:cstheme="minorBidi"/>
        </w:rPr>
        <w:t xml:space="preserve"> is opgenomen </w:t>
      </w:r>
      <w:r w:rsidR="7F0007E0" w:rsidRPr="00C702C2">
        <w:rPr>
          <w:rStyle w:val="normaltextrun"/>
          <w:rFonts w:cstheme="minorBidi"/>
        </w:rPr>
        <w:t xml:space="preserve">wat de benodigde investering is (orde van grootte) </w:t>
      </w:r>
      <w:r w:rsidR="2E1E9130" w:rsidRPr="00C702C2">
        <w:rPr>
          <w:rStyle w:val="normaltextrun"/>
          <w:rFonts w:cstheme="minorBidi"/>
        </w:rPr>
        <w:t>door de tijd (korte, midde</w:t>
      </w:r>
      <w:r w:rsidR="0023241C" w:rsidRPr="00C702C2">
        <w:rPr>
          <w:rStyle w:val="normaltextrun"/>
          <w:rFonts w:cstheme="minorBidi"/>
        </w:rPr>
        <w:t>llange</w:t>
      </w:r>
      <w:r w:rsidR="2E1E9130" w:rsidRPr="00C702C2">
        <w:rPr>
          <w:rStyle w:val="normaltextrun"/>
          <w:rFonts w:cstheme="minorBidi"/>
        </w:rPr>
        <w:t xml:space="preserve"> en lange termijn).</w:t>
      </w:r>
      <w:bookmarkEnd w:id="140"/>
      <w:r w:rsidR="2E1E9130" w:rsidRPr="00C702C2">
        <w:rPr>
          <w:rStyle w:val="normaltextrun"/>
          <w:rFonts w:cstheme="minorBidi"/>
        </w:rPr>
        <w:t xml:space="preserve"> </w:t>
      </w:r>
      <w:r w:rsidR="00053966" w:rsidRPr="00C702C2">
        <w:rPr>
          <w:rStyle w:val="normaltextrun"/>
          <w:rFonts w:cstheme="minorBidi"/>
        </w:rPr>
        <w:t xml:space="preserve">Kijk waar de koppeling ligt met het stappenplan dat is opgesteld bij H.4.2. Hoe kunnen geplande investeringen bijdragen aan de haalbaarheid van het stappenplan? </w:t>
      </w:r>
    </w:p>
    <w:tbl>
      <w:tblPr>
        <w:tblStyle w:val="Tabelraster"/>
        <w:tblW w:w="0" w:type="auto"/>
        <w:tblInd w:w="421" w:type="dxa"/>
        <w:tblLook w:val="04A0" w:firstRow="1" w:lastRow="0" w:firstColumn="1" w:lastColumn="0" w:noHBand="0" w:noVBand="1"/>
      </w:tblPr>
      <w:tblGrid>
        <w:gridCol w:w="7938"/>
      </w:tblGrid>
      <w:tr w:rsidR="001672D3" w14:paraId="657E776A" w14:textId="77777777" w:rsidTr="001672D3">
        <w:trPr>
          <w:trHeight w:val="3963"/>
        </w:trPr>
        <w:tc>
          <w:tcPr>
            <w:tcW w:w="7938" w:type="dxa"/>
            <w:shd w:val="clear" w:color="auto" w:fill="F2F2F2" w:themeFill="background1" w:themeFillShade="F2"/>
          </w:tcPr>
          <w:p w14:paraId="29FE45F2" w14:textId="3402585E" w:rsidR="001672D3" w:rsidRPr="00360AA5" w:rsidRDefault="001672D3" w:rsidP="00FB6C26">
            <w:pPr>
              <w:ind w:left="708"/>
              <w:rPr>
                <w:rStyle w:val="normaltextrun"/>
                <w:i w:val="0"/>
                <w:iCs w:val="0"/>
              </w:rPr>
            </w:pPr>
            <w:r>
              <w:rPr>
                <w:noProof/>
              </w:rPr>
              <w:drawing>
                <wp:anchor distT="0" distB="0" distL="114300" distR="114300" simplePos="0" relativeHeight="251788800" behindDoc="0" locked="0" layoutInCell="1" allowOverlap="1" wp14:anchorId="3FB81552" wp14:editId="003D7110">
                  <wp:simplePos x="0" y="0"/>
                  <wp:positionH relativeFrom="margin">
                    <wp:posOffset>71120</wp:posOffset>
                  </wp:positionH>
                  <wp:positionV relativeFrom="paragraph">
                    <wp:posOffset>78740</wp:posOffset>
                  </wp:positionV>
                  <wp:extent cx="178905" cy="177175"/>
                  <wp:effectExtent l="0" t="0" r="0" b="0"/>
                  <wp:wrapNone/>
                  <wp:docPr id="219" name="Afbeelding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905" cy="177175"/>
                          </a:xfrm>
                          <a:prstGeom prst="rect">
                            <a:avLst/>
                          </a:prstGeom>
                        </pic:spPr>
                      </pic:pic>
                    </a:graphicData>
                  </a:graphic>
                </wp:anchor>
              </w:drawing>
            </w:r>
            <w:r w:rsidRPr="00360AA5">
              <w:rPr>
                <w:rStyle w:val="normaltextrun"/>
              </w:rPr>
              <w:t xml:space="preserve"> Wat als wel de benodigde maatregelen, maar de bijbehorende investeringskosten niet bekend zijn?</w:t>
            </w:r>
          </w:p>
          <w:p w14:paraId="1ACE2594" w14:textId="77777777" w:rsidR="001672D3" w:rsidRPr="00C702C2" w:rsidRDefault="001672D3" w:rsidP="00FB6C26">
            <w:pPr>
              <w:pStyle w:val="Lijstalinea"/>
              <w:numPr>
                <w:ilvl w:val="0"/>
                <w:numId w:val="14"/>
              </w:numPr>
              <w:rPr>
                <w:rStyle w:val="normaltextrun"/>
                <w:rFonts w:cstheme="minorBidi"/>
                <w:i w:val="0"/>
                <w:iCs w:val="0"/>
                <w:u w:val="single"/>
              </w:rPr>
            </w:pPr>
            <w:r w:rsidRPr="00C702C2">
              <w:rPr>
                <w:rStyle w:val="normaltextrun"/>
                <w:rFonts w:cstheme="minorBidi"/>
                <w:u w:val="single"/>
              </w:rPr>
              <w:t xml:space="preserve">Onderzoek of het overzicht van de </w:t>
            </w:r>
            <w:hyperlink r:id="rId20">
              <w:proofErr w:type="spellStart"/>
              <w:r w:rsidRPr="00C702C2">
                <w:rPr>
                  <w:rStyle w:val="normaltextrun"/>
                  <w:u w:val="single"/>
                </w:rPr>
                <w:t>kostenkentallen</w:t>
              </w:r>
              <w:proofErr w:type="spellEnd"/>
            </w:hyperlink>
            <w:r w:rsidRPr="00C702C2">
              <w:rPr>
                <w:rStyle w:val="normaltextrun"/>
                <w:rFonts w:cstheme="minorBidi"/>
                <w:u w:val="single"/>
              </w:rPr>
              <w:t xml:space="preserve"> kan helpen om een eerste inzicht te krijgen.</w:t>
            </w:r>
          </w:p>
          <w:p w14:paraId="718453A0" w14:textId="77777777" w:rsidR="001672D3" w:rsidRPr="00360AA5" w:rsidRDefault="001672D3" w:rsidP="00FB6C26">
            <w:pPr>
              <w:pStyle w:val="Lijstalinea"/>
              <w:numPr>
                <w:ilvl w:val="0"/>
                <w:numId w:val="14"/>
              </w:numPr>
              <w:rPr>
                <w:rStyle w:val="normaltextrun"/>
                <w:rFonts w:cstheme="minorBidi"/>
                <w:i w:val="0"/>
                <w:iCs w:val="0"/>
              </w:rPr>
            </w:pPr>
            <w:r w:rsidRPr="00360AA5">
              <w:rPr>
                <w:rStyle w:val="normaltextrun"/>
                <w:rFonts w:cstheme="minorBidi"/>
              </w:rPr>
              <w:t xml:space="preserve">Goed inzicht in de benodigde investeringen vraagt om ervaring en inzicht in de markt. Mogelijk heeft u dit binnen uw organisatie beschikbaar en kunt u een traject opstarten om dit inzicht te verkrijgen. In andere gevallen raden we aan extern advies in te winnen. Neem dit op bij H.6. </w:t>
            </w:r>
          </w:p>
          <w:p w14:paraId="7C8913CD" w14:textId="77777777" w:rsidR="001672D3" w:rsidRPr="00360AA5" w:rsidRDefault="001672D3" w:rsidP="00FB6C26">
            <w:pPr>
              <w:ind w:left="708"/>
              <w:rPr>
                <w:rStyle w:val="normaltextrun"/>
                <w:i w:val="0"/>
                <w:iCs w:val="0"/>
              </w:rPr>
            </w:pPr>
            <w:r w:rsidRPr="00360AA5">
              <w:rPr>
                <w:rStyle w:val="normaltextrun"/>
              </w:rPr>
              <w:t>Wat als de benodigde maatregelen per pand niet bekend zijn?</w:t>
            </w:r>
          </w:p>
          <w:p w14:paraId="31C98CA5" w14:textId="77777777" w:rsidR="001672D3" w:rsidRPr="00360AA5" w:rsidRDefault="001672D3" w:rsidP="00FB6C26">
            <w:pPr>
              <w:pStyle w:val="Lijstalinea"/>
              <w:numPr>
                <w:ilvl w:val="0"/>
                <w:numId w:val="15"/>
              </w:numPr>
              <w:rPr>
                <w:rStyle w:val="normaltextrun"/>
                <w:rFonts w:cstheme="minorBidi"/>
                <w:i w:val="0"/>
                <w:iCs w:val="0"/>
              </w:rPr>
            </w:pPr>
            <w:r w:rsidRPr="00360AA5">
              <w:rPr>
                <w:rStyle w:val="normaltextrun"/>
                <w:rFonts w:cstheme="minorBidi"/>
              </w:rPr>
              <w:t>Geef aan dat een bandbreedte van de benodigde investering pas kan worden gegeven zodra er meer inzicht is in de verduurzamingsopgave.</w:t>
            </w:r>
          </w:p>
          <w:p w14:paraId="655ABFD7" w14:textId="5BD70931" w:rsidR="001672D3" w:rsidRPr="001672D3" w:rsidRDefault="001672D3" w:rsidP="00FB6C26">
            <w:pPr>
              <w:pStyle w:val="Lijstalinea"/>
              <w:numPr>
                <w:ilvl w:val="0"/>
                <w:numId w:val="15"/>
              </w:numPr>
              <w:rPr>
                <w:rStyle w:val="eop"/>
                <w:rFonts w:cstheme="minorBidi"/>
                <w:i w:val="0"/>
                <w:iCs w:val="0"/>
              </w:rPr>
            </w:pPr>
            <w:r w:rsidRPr="00360AA5">
              <w:rPr>
                <w:rStyle w:val="normaltextrun"/>
                <w:rFonts w:cstheme="minorBidi"/>
              </w:rPr>
              <w:t>Inventariseer of u dit onderzoek de komende tijd intern kunt oppakken of dat extern advies gewenst. Maak hierbij een inschatting van de proceskosten of kosten voor een extern onderzoek.</w:t>
            </w:r>
          </w:p>
        </w:tc>
      </w:tr>
    </w:tbl>
    <w:p w14:paraId="161F1537" w14:textId="0995FA31" w:rsidR="003B5E4F" w:rsidRPr="001672D3" w:rsidRDefault="003B5E4F" w:rsidP="00FB6C26">
      <w:pPr>
        <w:rPr>
          <w:rStyle w:val="normaltextrun"/>
          <w:rFonts w:cstheme="minorBidi"/>
          <w:i w:val="0"/>
          <w:iCs w:val="0"/>
          <w:szCs w:val="20"/>
        </w:rPr>
      </w:pPr>
    </w:p>
    <w:p w14:paraId="1926230A" w14:textId="39A40633" w:rsidR="009F2851" w:rsidRPr="00514A20" w:rsidRDefault="422FA40E" w:rsidP="00FB6C26">
      <w:pPr>
        <w:pStyle w:val="Kop2"/>
        <w:numPr>
          <w:ilvl w:val="1"/>
          <w:numId w:val="9"/>
        </w:numPr>
      </w:pPr>
      <w:bookmarkStart w:id="141" w:name="_Toc114056455"/>
      <w:bookmarkStart w:id="142" w:name="_Toc114129260"/>
      <w:bookmarkStart w:id="143" w:name="_Toc114129300"/>
      <w:bookmarkStart w:id="144" w:name="_Toc1681559383"/>
      <w:bookmarkStart w:id="145" w:name="_Toc937750438"/>
      <w:bookmarkStart w:id="146" w:name="_Toc132216723"/>
      <w:r w:rsidRPr="00514A20">
        <w:t>Inzicht in b</w:t>
      </w:r>
      <w:r w:rsidR="50362B77" w:rsidRPr="00514A20">
        <w:t>esparingen</w:t>
      </w:r>
      <w:bookmarkEnd w:id="141"/>
      <w:bookmarkEnd w:id="142"/>
      <w:bookmarkEnd w:id="143"/>
      <w:bookmarkEnd w:id="144"/>
      <w:bookmarkEnd w:id="145"/>
      <w:bookmarkEnd w:id="146"/>
    </w:p>
    <w:p w14:paraId="19469277" w14:textId="3A712D40" w:rsidR="006D3257" w:rsidRPr="006D3257" w:rsidRDefault="00053966" w:rsidP="00FB6C26">
      <w:pPr>
        <w:pStyle w:val="Lijstalinea"/>
        <w:rPr>
          <w:rStyle w:val="normaltextrun"/>
          <w:rFonts w:cstheme="minorBidi"/>
          <w:i w:val="0"/>
          <w:iCs w:val="0"/>
        </w:rPr>
      </w:pPr>
      <w:r w:rsidRPr="00514A20">
        <w:rPr>
          <w:rStyle w:val="normaltextrun"/>
          <w:rFonts w:cstheme="minorBidi"/>
        </w:rPr>
        <w:t>Geef i</w:t>
      </w:r>
      <w:r w:rsidR="0804988F" w:rsidRPr="00514A20">
        <w:rPr>
          <w:rStyle w:val="normaltextrun"/>
          <w:rFonts w:cstheme="minorBidi"/>
        </w:rPr>
        <w:t>nzicht in energielasten: hoeveel gaa</w:t>
      </w:r>
      <w:r w:rsidR="00E5053C" w:rsidRPr="00514A20">
        <w:rPr>
          <w:rStyle w:val="normaltextrun"/>
          <w:rFonts w:cstheme="minorBidi"/>
        </w:rPr>
        <w:t>t</w:t>
      </w:r>
      <w:r w:rsidR="0804988F" w:rsidRPr="00514A20">
        <w:rPr>
          <w:rStyle w:val="normaltextrun"/>
          <w:rFonts w:cstheme="minorBidi"/>
        </w:rPr>
        <w:t xml:space="preserve"> </w:t>
      </w:r>
      <w:r w:rsidR="00E5053C" w:rsidRPr="00514A20">
        <w:rPr>
          <w:rStyle w:val="normaltextrun"/>
          <w:rFonts w:cstheme="minorBidi"/>
        </w:rPr>
        <w:t>het energieverbruik</w:t>
      </w:r>
      <w:r w:rsidR="0804988F" w:rsidRPr="00514A20">
        <w:rPr>
          <w:rStyle w:val="normaltextrun"/>
          <w:rFonts w:cstheme="minorBidi"/>
        </w:rPr>
        <w:t xml:space="preserve"> per pand omlaag</w:t>
      </w:r>
      <w:r w:rsidR="00D844FA" w:rsidRPr="00514A20">
        <w:rPr>
          <w:rStyle w:val="normaltextrun"/>
          <w:rFonts w:cstheme="minorBidi"/>
        </w:rPr>
        <w:t xml:space="preserve"> </w:t>
      </w:r>
      <w:r w:rsidR="0804988F" w:rsidRPr="00514A20">
        <w:rPr>
          <w:rStyle w:val="normaltextrun"/>
          <w:rFonts w:cstheme="minorBidi"/>
        </w:rPr>
        <w:t>als de</w:t>
      </w:r>
      <w:r w:rsidR="00D844FA" w:rsidRPr="00514A20">
        <w:rPr>
          <w:rStyle w:val="normaltextrun"/>
          <w:rFonts w:cstheme="minorBidi"/>
        </w:rPr>
        <w:t xml:space="preserve"> </w:t>
      </w:r>
      <w:r w:rsidR="0804988F" w:rsidRPr="00514A20">
        <w:rPr>
          <w:rStyle w:val="normaltextrun"/>
          <w:rFonts w:cstheme="minorBidi"/>
        </w:rPr>
        <w:t xml:space="preserve">verduurzamingsmaatregelen worden doorgevoerd? Zo mogelijk: </w:t>
      </w:r>
      <w:r w:rsidR="0290FCF7" w:rsidRPr="00514A20">
        <w:rPr>
          <w:rStyle w:val="normaltextrun"/>
          <w:rFonts w:cstheme="minorBidi"/>
        </w:rPr>
        <w:t>geef een inschatting van de</w:t>
      </w:r>
      <w:r w:rsidR="006A1772" w:rsidRPr="00514A20">
        <w:rPr>
          <w:rStyle w:val="normaltextrun"/>
          <w:rFonts w:cstheme="minorBidi"/>
        </w:rPr>
        <w:t xml:space="preserve"> financiële </w:t>
      </w:r>
      <w:r w:rsidR="003F0764" w:rsidRPr="00514A20">
        <w:rPr>
          <w:rStyle w:val="normaltextrun"/>
          <w:rFonts w:cstheme="minorBidi"/>
        </w:rPr>
        <w:t>besparing (percentage) en</w:t>
      </w:r>
      <w:r w:rsidR="0290FCF7" w:rsidRPr="00514A20">
        <w:rPr>
          <w:rStyle w:val="normaltextrun"/>
          <w:rFonts w:cstheme="minorBidi"/>
        </w:rPr>
        <w:t xml:space="preserve"> terugverdientijd van de investering per pand. </w:t>
      </w:r>
      <w:r w:rsidR="006D3257">
        <w:rPr>
          <w:rStyle w:val="normaltextrun"/>
          <w:rFonts w:cstheme="minorBidi"/>
        </w:rPr>
        <w:t>Denk hierbij ook aan beoogde lastenvermindering op onderhoud en gebruik.</w:t>
      </w:r>
    </w:p>
    <w:p w14:paraId="2202D76D" w14:textId="407DC06B" w:rsidR="009F2851" w:rsidRPr="00514A20" w:rsidRDefault="001A471D" w:rsidP="00FB6C26">
      <w:pPr>
        <w:pStyle w:val="Kop2"/>
        <w:numPr>
          <w:ilvl w:val="1"/>
          <w:numId w:val="9"/>
        </w:numPr>
      </w:pPr>
      <w:bookmarkStart w:id="147" w:name="_Toc114056456"/>
      <w:bookmarkStart w:id="148" w:name="_Toc114129261"/>
      <w:bookmarkStart w:id="149" w:name="_Toc114129301"/>
      <w:bookmarkStart w:id="150" w:name="_Toc1371946694"/>
      <w:bookmarkStart w:id="151" w:name="_Toc1910119198"/>
      <w:bookmarkStart w:id="152" w:name="_Toc132216724"/>
      <w:r>
        <w:t>B</w:t>
      </w:r>
      <w:r w:rsidR="006D3257">
        <w:t xml:space="preserve">ekostiging, financiering en </w:t>
      </w:r>
      <w:r>
        <w:t>s</w:t>
      </w:r>
      <w:r w:rsidR="540771B6" w:rsidRPr="00514A20">
        <w:t>ubsidies</w:t>
      </w:r>
      <w:bookmarkEnd w:id="147"/>
      <w:bookmarkEnd w:id="148"/>
      <w:bookmarkEnd w:id="149"/>
      <w:bookmarkEnd w:id="150"/>
      <w:bookmarkEnd w:id="151"/>
      <w:bookmarkEnd w:id="152"/>
    </w:p>
    <w:p w14:paraId="5F3D9221" w14:textId="4FD797E4" w:rsidR="006D3257" w:rsidRPr="006D3257" w:rsidRDefault="006D3257" w:rsidP="00FB6C26">
      <w:pPr>
        <w:pStyle w:val="Lijstalinea"/>
        <w:rPr>
          <w:rStyle w:val="normaltextrun"/>
          <w:rFonts w:cstheme="minorBidi"/>
          <w:i w:val="0"/>
          <w:iCs w:val="0"/>
        </w:rPr>
      </w:pPr>
      <w:r w:rsidRPr="006D3257">
        <w:rPr>
          <w:rStyle w:val="normaltextrun"/>
          <w:rFonts w:cstheme="minorBidi"/>
        </w:rPr>
        <w:t xml:space="preserve">Breng in kaart welke budgetten ingezet kunnen worden voor de verduurzamingsopgave. Mogelijk brengen de verduurzamingsingrepen baten of besparingen voor bepaalde afdelingen binnen de organisatie. Ga na of aanspraak gemaakt kan worden op deze budgetten, waarom en op welke manier. </w:t>
      </w:r>
    </w:p>
    <w:p w14:paraId="4BB332F3" w14:textId="216501D3" w:rsidR="006D3257" w:rsidRPr="00514A20" w:rsidRDefault="006D3257" w:rsidP="00FB6C26">
      <w:pPr>
        <w:pStyle w:val="Lijstalinea"/>
        <w:rPr>
          <w:rStyle w:val="normaltextrun"/>
          <w:rFonts w:cstheme="minorBidi"/>
          <w:i w:val="0"/>
          <w:iCs w:val="0"/>
        </w:rPr>
      </w:pPr>
      <w:r>
        <w:rPr>
          <w:rStyle w:val="normaltextrun"/>
          <w:rFonts w:cstheme="minorBidi"/>
        </w:rPr>
        <w:t xml:space="preserve">Onderzoek of er aanspraak gemaakt kan worden op een lening bij een bank of fonds. </w:t>
      </w:r>
      <w:r w:rsidRPr="00514A20">
        <w:rPr>
          <w:rStyle w:val="normaltextrun"/>
          <w:rFonts w:cstheme="minorBidi"/>
        </w:rPr>
        <w:t xml:space="preserve">Geef </w:t>
      </w:r>
      <w:r>
        <w:rPr>
          <w:rStyle w:val="normaltextrun"/>
          <w:rFonts w:cstheme="minorBidi"/>
        </w:rPr>
        <w:t xml:space="preserve">daarnaast </w:t>
      </w:r>
      <w:r w:rsidRPr="00514A20">
        <w:rPr>
          <w:rStyle w:val="normaltextrun"/>
          <w:rFonts w:cstheme="minorBidi"/>
        </w:rPr>
        <w:t xml:space="preserve">aan of er mogelijke partners of sponsoren zijn waarmee kan worden samengewerkt om de kosten te drukken. Denk bijvoorbeeld aan bedrijven met restwarmte in de omgeving, organisaties met een vergelijkbare opgave waarmee door partnering schaalvoordeel kan worden bereikt en gebruikers die mogelijk om een bijdrage kunnen worden gevraagd als hun vaste lasten omlaag gaan of de gebruikskwaliteit van de panden wordt verhoogd. Grijp zo mogelijk terug op de stakeholders uit H.2.3.2. </w:t>
      </w:r>
    </w:p>
    <w:p w14:paraId="655C8AA5" w14:textId="66D61731" w:rsidR="009F2851" w:rsidRPr="00514A20" w:rsidRDefault="70659E0E" w:rsidP="00FB6C26">
      <w:pPr>
        <w:pStyle w:val="Lijstalinea"/>
        <w:rPr>
          <w:rStyle w:val="normaltextrun"/>
          <w:rFonts w:cstheme="minorBidi"/>
          <w:i w:val="0"/>
          <w:iCs w:val="0"/>
        </w:rPr>
      </w:pPr>
      <w:r w:rsidRPr="00514A20">
        <w:rPr>
          <w:rStyle w:val="normaltextrun"/>
          <w:rFonts w:cstheme="minorBidi"/>
        </w:rPr>
        <w:t xml:space="preserve">Geef aan op welke subsidies aanspraak kan worden gedaan. Geef daarbij aan </w:t>
      </w:r>
      <w:r w:rsidR="00161456">
        <w:rPr>
          <w:rStyle w:val="normaltextrun"/>
          <w:rFonts w:cstheme="minorBidi"/>
        </w:rPr>
        <w:t xml:space="preserve">met </w:t>
      </w:r>
      <w:r w:rsidRPr="00514A20">
        <w:rPr>
          <w:rStyle w:val="normaltextrun"/>
          <w:rFonts w:cstheme="minorBidi"/>
        </w:rPr>
        <w:t xml:space="preserve">welke kaders </w:t>
      </w:r>
      <w:r w:rsidR="0BB4F956" w:rsidRPr="00514A20">
        <w:rPr>
          <w:rStyle w:val="normaltextrun"/>
          <w:rFonts w:cstheme="minorBidi"/>
        </w:rPr>
        <w:t>rekening gehouden</w:t>
      </w:r>
      <w:r w:rsidR="00161456">
        <w:rPr>
          <w:rStyle w:val="normaltextrun"/>
          <w:rFonts w:cstheme="minorBidi"/>
        </w:rPr>
        <w:t xml:space="preserve"> moeten worden</w:t>
      </w:r>
      <w:r w:rsidR="0BB4F956" w:rsidRPr="00514A20">
        <w:rPr>
          <w:rStyle w:val="normaltextrun"/>
          <w:rFonts w:cstheme="minorBidi"/>
        </w:rPr>
        <w:t xml:space="preserve">, waar meer informatie over de subsidie te vinden is en om welke bedragen het gaat. </w:t>
      </w:r>
      <w:hyperlink r:id="rId21" w:history="1">
        <w:r w:rsidR="0055693C" w:rsidRPr="00514A20">
          <w:rPr>
            <w:rStyle w:val="Hyperlink"/>
            <w:rFonts w:cstheme="minorBidi"/>
            <w:color w:val="auto"/>
          </w:rPr>
          <w:t xml:space="preserve">Hierbij kan gebruik gemaakt worden van de </w:t>
        </w:r>
        <w:r w:rsidR="00B96C34" w:rsidRPr="00514A20">
          <w:rPr>
            <w:rStyle w:val="Hyperlink"/>
            <w:rFonts w:cstheme="minorBidi"/>
            <w:color w:val="auto"/>
          </w:rPr>
          <w:t xml:space="preserve">subsidie- en </w:t>
        </w:r>
        <w:r w:rsidR="0055693C" w:rsidRPr="00514A20">
          <w:rPr>
            <w:rStyle w:val="Hyperlink"/>
            <w:rFonts w:cstheme="minorBidi"/>
            <w:color w:val="auto"/>
          </w:rPr>
          <w:t>financieringswijzer  van RVO</w:t>
        </w:r>
      </w:hyperlink>
      <w:r w:rsidR="0052459A" w:rsidRPr="00514A20">
        <w:rPr>
          <w:rStyle w:val="normaltextrun"/>
          <w:rFonts w:cstheme="minorBidi"/>
        </w:rPr>
        <w:t>.</w:t>
      </w:r>
    </w:p>
    <w:p w14:paraId="0D4B9CA9" w14:textId="0BF21429" w:rsidR="00D6740F" w:rsidRPr="00514A20" w:rsidRDefault="00D6740F" w:rsidP="00FB6C26">
      <w:pPr>
        <w:rPr>
          <w:rFonts w:eastAsiaTheme="majorEastAsia" w:cstheme="majorBidi"/>
          <w:sz w:val="32"/>
          <w:szCs w:val="32"/>
        </w:rPr>
      </w:pPr>
      <w:bookmarkStart w:id="153" w:name="_Toc114056457"/>
      <w:bookmarkStart w:id="154" w:name="_Toc114129262"/>
      <w:bookmarkStart w:id="155" w:name="_Toc114129302"/>
      <w:r w:rsidRPr="00514A20">
        <w:br w:type="page"/>
      </w:r>
    </w:p>
    <w:p w14:paraId="65A56CC2" w14:textId="68BE5783" w:rsidR="04DE9689" w:rsidRPr="00FE2538" w:rsidRDefault="6153B2A9" w:rsidP="00FB6C26">
      <w:pPr>
        <w:pStyle w:val="Kop1"/>
        <w:numPr>
          <w:ilvl w:val="0"/>
          <w:numId w:val="3"/>
        </w:numPr>
      </w:pPr>
      <w:bookmarkStart w:id="156" w:name="_Toc715750735"/>
      <w:bookmarkStart w:id="157" w:name="_Toc366888733"/>
      <w:bookmarkStart w:id="158" w:name="_Toc132216725"/>
      <w:r w:rsidRPr="00FE2538">
        <w:lastRenderedPageBreak/>
        <w:t>Acties</w:t>
      </w:r>
      <w:bookmarkEnd w:id="153"/>
      <w:bookmarkEnd w:id="154"/>
      <w:bookmarkEnd w:id="155"/>
      <w:bookmarkEnd w:id="156"/>
      <w:bookmarkEnd w:id="157"/>
      <w:bookmarkEnd w:id="158"/>
    </w:p>
    <w:p w14:paraId="1E49F24C" w14:textId="24A14200" w:rsidR="04DE9689" w:rsidRPr="00514A20" w:rsidRDefault="344956D7" w:rsidP="00FB6C26">
      <w:pPr>
        <w:rPr>
          <w:rStyle w:val="normaltextrun"/>
          <w:i w:val="0"/>
          <w:iCs w:val="0"/>
        </w:rPr>
      </w:pPr>
      <w:bookmarkStart w:id="159" w:name="_Toc114056458"/>
      <w:r w:rsidRPr="00514A20">
        <w:rPr>
          <w:rStyle w:val="normaltextrun"/>
        </w:rPr>
        <w:t>In dit hoofdstuk wordt ingegaan op de acties voor komende jaren.</w:t>
      </w:r>
      <w:bookmarkEnd w:id="159"/>
      <w:r w:rsidRPr="00514A20">
        <w:rPr>
          <w:rStyle w:val="normaltextrun"/>
        </w:rPr>
        <w:t xml:space="preserve"> </w:t>
      </w:r>
      <w:r w:rsidR="0E97A819" w:rsidRPr="00514A20">
        <w:rPr>
          <w:rStyle w:val="normaltextrun"/>
        </w:rPr>
        <w:t xml:space="preserve">Aangeraden wordt om iedere vier jaar een nieuwe routekaart op te stellen en iedere twee jaar de routekaart te herijken. Daarom wordt in dit hoofdstuk met name op de acties op de korte en middellange termijn ingezoomd. </w:t>
      </w:r>
    </w:p>
    <w:p w14:paraId="328FE7E7" w14:textId="28ECB1BC" w:rsidR="04DE9689" w:rsidRPr="00514A20" w:rsidRDefault="0E97A819" w:rsidP="00FB6C26">
      <w:pPr>
        <w:pStyle w:val="Lijstalinea"/>
        <w:rPr>
          <w:rStyle w:val="normaltextrun"/>
          <w:rFonts w:cstheme="minorBidi"/>
          <w:i w:val="0"/>
          <w:iCs w:val="0"/>
        </w:rPr>
      </w:pPr>
      <w:bookmarkStart w:id="160" w:name="_Toc114056459"/>
      <w:r w:rsidRPr="00514A20">
        <w:rPr>
          <w:rStyle w:val="normaltextrun"/>
          <w:rFonts w:cstheme="minorBidi"/>
        </w:rPr>
        <w:t>Benoem de belangrijkste verduurzamingsp</w:t>
      </w:r>
      <w:r w:rsidR="344956D7" w:rsidRPr="00514A20">
        <w:rPr>
          <w:rStyle w:val="normaltextrun"/>
          <w:rFonts w:cstheme="minorBidi"/>
        </w:rPr>
        <w:t xml:space="preserve">rojecten </w:t>
      </w:r>
      <w:r w:rsidR="000B73F9" w:rsidRPr="00514A20">
        <w:rPr>
          <w:rStyle w:val="normaltextrun"/>
          <w:rFonts w:cstheme="minorBidi"/>
        </w:rPr>
        <w:t>komende vier jaar</w:t>
      </w:r>
      <w:r w:rsidR="5FD5A56F" w:rsidRPr="00514A20">
        <w:rPr>
          <w:rStyle w:val="normaltextrun"/>
          <w:rFonts w:cstheme="minorBidi"/>
        </w:rPr>
        <w:t xml:space="preserve"> (</w:t>
      </w:r>
      <w:r w:rsidR="00332901" w:rsidRPr="00514A20">
        <w:rPr>
          <w:rStyle w:val="normaltextrun"/>
          <w:rFonts w:cstheme="minorBidi"/>
        </w:rPr>
        <w:t>H.</w:t>
      </w:r>
      <w:r w:rsidR="5FD5A56F" w:rsidRPr="00514A20">
        <w:rPr>
          <w:rStyle w:val="normaltextrun"/>
          <w:rFonts w:cstheme="minorBidi"/>
        </w:rPr>
        <w:t xml:space="preserve">4.2). </w:t>
      </w:r>
      <w:r w:rsidR="344956D7" w:rsidRPr="00514A20">
        <w:rPr>
          <w:rStyle w:val="normaltextrun"/>
          <w:rFonts w:cstheme="minorBidi"/>
        </w:rPr>
        <w:t xml:space="preserve">Geef aan welke acties </w:t>
      </w:r>
      <w:r w:rsidR="68756FAC" w:rsidRPr="00514A20">
        <w:rPr>
          <w:rStyle w:val="normaltextrun"/>
          <w:rFonts w:cstheme="minorBidi"/>
        </w:rPr>
        <w:t xml:space="preserve">wanneer </w:t>
      </w:r>
      <w:r w:rsidR="344956D7" w:rsidRPr="00514A20">
        <w:rPr>
          <w:rStyle w:val="normaltextrun"/>
          <w:rFonts w:cstheme="minorBidi"/>
        </w:rPr>
        <w:t>nodig zijn om deze projecten te starten</w:t>
      </w:r>
      <w:r w:rsidR="3EF94FA5" w:rsidRPr="00514A20">
        <w:rPr>
          <w:rStyle w:val="normaltextrun"/>
          <w:rFonts w:cstheme="minorBidi"/>
        </w:rPr>
        <w:t xml:space="preserve"> en benoem het benodigd budget. </w:t>
      </w:r>
      <w:bookmarkEnd w:id="160"/>
    </w:p>
    <w:p w14:paraId="498D23EC" w14:textId="676D2AAA" w:rsidR="04DE9689" w:rsidRPr="00514A20" w:rsidRDefault="344956D7" w:rsidP="00FB6C26">
      <w:pPr>
        <w:pStyle w:val="Lijstalinea"/>
        <w:rPr>
          <w:rStyle w:val="normaltextrun"/>
          <w:rFonts w:cstheme="minorBidi"/>
          <w:i w:val="0"/>
          <w:iCs w:val="0"/>
        </w:rPr>
      </w:pPr>
      <w:bookmarkStart w:id="161" w:name="_Toc114056460"/>
      <w:r w:rsidRPr="00514A20">
        <w:rPr>
          <w:rStyle w:val="normaltextrun"/>
          <w:rFonts w:cstheme="minorBidi"/>
        </w:rPr>
        <w:t xml:space="preserve">Processen: geef </w:t>
      </w:r>
      <w:r w:rsidR="15F76360" w:rsidRPr="00514A20">
        <w:rPr>
          <w:rStyle w:val="normaltextrun"/>
          <w:rFonts w:cstheme="minorBidi"/>
        </w:rPr>
        <w:t xml:space="preserve">aan </w:t>
      </w:r>
      <w:r w:rsidRPr="00514A20">
        <w:rPr>
          <w:rStyle w:val="normaltextrun"/>
          <w:rFonts w:cstheme="minorBidi"/>
        </w:rPr>
        <w:t xml:space="preserve">waar </w:t>
      </w:r>
      <w:r w:rsidR="12318FFB" w:rsidRPr="00514A20">
        <w:rPr>
          <w:rStyle w:val="normaltextrun"/>
          <w:rFonts w:cstheme="minorBidi"/>
        </w:rPr>
        <w:t xml:space="preserve">parallel aan de vastgoedprojecten </w:t>
      </w:r>
      <w:r w:rsidRPr="00514A20">
        <w:rPr>
          <w:rStyle w:val="normaltextrun"/>
          <w:rFonts w:cstheme="minorBidi"/>
        </w:rPr>
        <w:t xml:space="preserve">mogelijkheden </w:t>
      </w:r>
      <w:r w:rsidR="6130A94A" w:rsidRPr="00514A20">
        <w:rPr>
          <w:rStyle w:val="normaltextrun"/>
          <w:rFonts w:cstheme="minorBidi"/>
        </w:rPr>
        <w:t xml:space="preserve">liggen om </w:t>
      </w:r>
      <w:r w:rsidRPr="00514A20">
        <w:rPr>
          <w:rStyle w:val="normaltextrun"/>
          <w:rFonts w:cstheme="minorBidi"/>
        </w:rPr>
        <w:t>in lopende processen binnen de organisatie verduurzaming door te voeren. Denk hierbij aan inkoop, beheer en onderhoud, facilitair management en gebruik.</w:t>
      </w:r>
      <w:bookmarkEnd w:id="161"/>
    </w:p>
    <w:p w14:paraId="2FA5A062" w14:textId="77A4962E" w:rsidR="04DE9689" w:rsidRPr="00514A20" w:rsidRDefault="344956D7" w:rsidP="00FB6C26">
      <w:pPr>
        <w:pStyle w:val="Lijstalinea"/>
        <w:rPr>
          <w:rStyle w:val="normaltextrun"/>
          <w:rFonts w:cstheme="minorBidi"/>
          <w:i w:val="0"/>
          <w:iCs w:val="0"/>
        </w:rPr>
      </w:pPr>
      <w:bookmarkStart w:id="162" w:name="_Toc114056461"/>
      <w:r w:rsidRPr="00514A20">
        <w:rPr>
          <w:rStyle w:val="normaltextrun"/>
          <w:rFonts w:cstheme="minorBidi"/>
        </w:rPr>
        <w:t xml:space="preserve">Duurzaam MJOP: geef aan op welke punten het </w:t>
      </w:r>
      <w:r w:rsidR="5BB56800" w:rsidRPr="00514A20">
        <w:rPr>
          <w:rStyle w:val="normaltextrun"/>
          <w:rFonts w:cstheme="minorBidi"/>
        </w:rPr>
        <w:t>(D)</w:t>
      </w:r>
      <w:r w:rsidRPr="00514A20">
        <w:rPr>
          <w:rStyle w:val="normaltextrun"/>
          <w:rFonts w:cstheme="minorBidi"/>
        </w:rPr>
        <w:t xml:space="preserve">MJOP </w:t>
      </w:r>
      <w:r w:rsidR="79EA9287" w:rsidRPr="00514A20">
        <w:rPr>
          <w:rStyle w:val="normaltextrun"/>
          <w:rFonts w:cstheme="minorBidi"/>
        </w:rPr>
        <w:t xml:space="preserve">nog kan </w:t>
      </w:r>
      <w:r w:rsidRPr="00514A20">
        <w:rPr>
          <w:rStyle w:val="normaltextrun"/>
          <w:rFonts w:cstheme="minorBidi"/>
        </w:rPr>
        <w:t xml:space="preserve">worden aangevuld of </w:t>
      </w:r>
      <w:r w:rsidR="5074401A" w:rsidRPr="00514A20">
        <w:rPr>
          <w:rStyle w:val="normaltextrun"/>
          <w:rFonts w:cstheme="minorBidi"/>
        </w:rPr>
        <w:t xml:space="preserve">verbeterd </w:t>
      </w:r>
      <w:r w:rsidRPr="00514A20">
        <w:rPr>
          <w:rStyle w:val="normaltextrun"/>
          <w:rFonts w:cstheme="minorBidi"/>
        </w:rPr>
        <w:t>om de benodigde ingrepen en genoemde proceswijzigingen door te voeren.</w:t>
      </w:r>
      <w:bookmarkEnd w:id="162"/>
      <w:r w:rsidRPr="00514A20">
        <w:rPr>
          <w:rStyle w:val="normaltextrun"/>
          <w:rFonts w:cstheme="minorBidi"/>
        </w:rPr>
        <w:t xml:space="preserve"> </w:t>
      </w:r>
    </w:p>
    <w:p w14:paraId="51F14859" w14:textId="3BCB802A" w:rsidR="04DE9689" w:rsidRPr="00514A20" w:rsidRDefault="344956D7" w:rsidP="00FB6C26">
      <w:pPr>
        <w:pStyle w:val="Lijstalinea"/>
        <w:rPr>
          <w:rStyle w:val="normaltextrun"/>
          <w:rFonts w:cstheme="minorBidi"/>
          <w:i w:val="0"/>
          <w:iCs w:val="0"/>
        </w:rPr>
      </w:pPr>
      <w:bookmarkStart w:id="163" w:name="_Toc114056462"/>
      <w:r w:rsidRPr="00514A20">
        <w:rPr>
          <w:rStyle w:val="normaltextrun"/>
          <w:rFonts w:cstheme="minorBidi"/>
        </w:rPr>
        <w:t xml:space="preserve">Energiezorg &amp; Monitoring: geef aan waar in de organisatie wordt toegezien op het energieverbruik, hoe de monitoring is geregeld en hoe hierover wordt gerapporteerd. Geef </w:t>
      </w:r>
      <w:r w:rsidR="00677D76" w:rsidRPr="00514A20">
        <w:rPr>
          <w:rStyle w:val="normaltextrun"/>
          <w:rFonts w:cstheme="minorBidi"/>
        </w:rPr>
        <w:t xml:space="preserve">aan </w:t>
      </w:r>
      <w:r w:rsidRPr="00514A20">
        <w:rPr>
          <w:rStyle w:val="normaltextrun"/>
          <w:rFonts w:cstheme="minorBidi"/>
        </w:rPr>
        <w:t xml:space="preserve">of deze opzet </w:t>
      </w:r>
      <w:r w:rsidR="001D4630" w:rsidRPr="00514A20">
        <w:rPr>
          <w:rStyle w:val="normaltextrun"/>
          <w:rFonts w:cstheme="minorBidi"/>
        </w:rPr>
        <w:t>tegemoetkomt</w:t>
      </w:r>
      <w:r w:rsidRPr="00514A20">
        <w:rPr>
          <w:rStyle w:val="normaltextrun"/>
          <w:rFonts w:cstheme="minorBidi"/>
        </w:rPr>
        <w:t xml:space="preserve"> aan de ambities, of dat er aanpassingen hierop nodig zijn.</w:t>
      </w:r>
      <w:bookmarkEnd w:id="163"/>
    </w:p>
    <w:p w14:paraId="5AD1D0F9" w14:textId="00E1B1EC" w:rsidR="04DE9689" w:rsidRPr="00514A20" w:rsidRDefault="344956D7" w:rsidP="00FB6C26">
      <w:pPr>
        <w:pStyle w:val="Lijstalinea"/>
        <w:rPr>
          <w:rStyle w:val="normaltextrun"/>
          <w:rFonts w:cstheme="minorBidi"/>
          <w:i w:val="0"/>
          <w:iCs w:val="0"/>
        </w:rPr>
      </w:pPr>
      <w:bookmarkStart w:id="164" w:name="_Toc114056463"/>
      <w:r w:rsidRPr="00514A20">
        <w:rPr>
          <w:rStyle w:val="normaltextrun"/>
          <w:rFonts w:cstheme="minorBidi"/>
        </w:rPr>
        <w:t xml:space="preserve">Onderzoek: geef aan op welke onderwerpen komende tijd aanvullend onderzoek nodig is. Denk </w:t>
      </w:r>
      <w:r w:rsidR="7AB6BD84" w:rsidRPr="00514A20">
        <w:rPr>
          <w:rStyle w:val="normaltextrun"/>
          <w:rFonts w:cstheme="minorBidi"/>
        </w:rPr>
        <w:t xml:space="preserve">bijvoorbeeld </w:t>
      </w:r>
      <w:r w:rsidRPr="00514A20">
        <w:rPr>
          <w:rStyle w:val="normaltextrun"/>
          <w:rFonts w:cstheme="minorBidi"/>
        </w:rPr>
        <w:t>aan:</w:t>
      </w:r>
      <w:bookmarkEnd w:id="164"/>
      <w:r w:rsidRPr="00514A20">
        <w:rPr>
          <w:rStyle w:val="normaltextrun"/>
          <w:rFonts w:cstheme="minorBidi"/>
        </w:rPr>
        <w:t xml:space="preserve"> </w:t>
      </w:r>
    </w:p>
    <w:p w14:paraId="077F1991" w14:textId="5E99D7ED" w:rsidR="04DE9689" w:rsidRPr="00514A20" w:rsidRDefault="344956D7" w:rsidP="00FB6C26">
      <w:pPr>
        <w:pStyle w:val="Lijstalinea"/>
        <w:numPr>
          <w:ilvl w:val="1"/>
          <w:numId w:val="12"/>
        </w:numPr>
        <w:rPr>
          <w:rStyle w:val="normaltextrun"/>
          <w:rFonts w:cstheme="minorBidi"/>
          <w:i w:val="0"/>
          <w:iCs w:val="0"/>
        </w:rPr>
      </w:pPr>
      <w:bookmarkStart w:id="165" w:name="_Toc114056464"/>
      <w:r w:rsidRPr="00514A20">
        <w:rPr>
          <w:rStyle w:val="normaltextrun"/>
          <w:rFonts w:cstheme="minorBidi"/>
        </w:rPr>
        <w:t>ambitievorming (voor de organisatie H</w:t>
      </w:r>
      <w:r w:rsidR="00332901" w:rsidRPr="00514A20">
        <w:rPr>
          <w:rStyle w:val="normaltextrun"/>
          <w:rFonts w:cstheme="minorBidi"/>
        </w:rPr>
        <w:t>.</w:t>
      </w:r>
      <w:r w:rsidRPr="00514A20">
        <w:rPr>
          <w:rStyle w:val="normaltextrun"/>
          <w:rFonts w:cstheme="minorBidi"/>
        </w:rPr>
        <w:t>2.</w:t>
      </w:r>
      <w:r w:rsidR="00332901" w:rsidRPr="00514A20">
        <w:rPr>
          <w:rStyle w:val="normaltextrun"/>
          <w:rFonts w:cstheme="minorBidi"/>
        </w:rPr>
        <w:t>2</w:t>
      </w:r>
      <w:r w:rsidRPr="00514A20">
        <w:rPr>
          <w:rStyle w:val="normaltextrun"/>
          <w:rFonts w:cstheme="minorBidi"/>
        </w:rPr>
        <w:t xml:space="preserve"> of voor vastgoed</w:t>
      </w:r>
      <w:r w:rsidR="00332901" w:rsidRPr="00514A20">
        <w:rPr>
          <w:rStyle w:val="normaltextrun"/>
          <w:rFonts w:cstheme="minorBidi"/>
        </w:rPr>
        <w:t xml:space="preserve"> </w:t>
      </w:r>
      <w:r w:rsidRPr="00514A20">
        <w:rPr>
          <w:rStyle w:val="normaltextrun"/>
          <w:rFonts w:cstheme="minorBidi"/>
        </w:rPr>
        <w:t xml:space="preserve">specifiek </w:t>
      </w:r>
      <w:r w:rsidR="6CFD9EAC" w:rsidRPr="00514A20">
        <w:rPr>
          <w:rStyle w:val="normaltextrun"/>
          <w:rFonts w:cstheme="minorBidi"/>
        </w:rPr>
        <w:t>H</w:t>
      </w:r>
      <w:r w:rsidR="00332901" w:rsidRPr="00514A20">
        <w:rPr>
          <w:rStyle w:val="normaltextrun"/>
          <w:rFonts w:cstheme="minorBidi"/>
        </w:rPr>
        <w:t>.</w:t>
      </w:r>
      <w:r w:rsidRPr="00514A20">
        <w:rPr>
          <w:rStyle w:val="normaltextrun"/>
          <w:rFonts w:cstheme="minorBidi"/>
        </w:rPr>
        <w:t>2.3</w:t>
      </w:r>
      <w:r w:rsidR="00332901" w:rsidRPr="00514A20">
        <w:rPr>
          <w:rStyle w:val="normaltextrun"/>
          <w:rFonts w:cstheme="minorBidi"/>
        </w:rPr>
        <w:t>.5</w:t>
      </w:r>
      <w:r w:rsidRPr="00514A20">
        <w:rPr>
          <w:rStyle w:val="normaltextrun"/>
          <w:rFonts w:cstheme="minorBidi"/>
        </w:rPr>
        <w:t>)</w:t>
      </w:r>
      <w:r w:rsidR="564BC9C6" w:rsidRPr="00514A20">
        <w:rPr>
          <w:rStyle w:val="normaltextrun"/>
          <w:rFonts w:cstheme="minorBidi"/>
        </w:rPr>
        <w:t>;</w:t>
      </w:r>
      <w:bookmarkEnd w:id="165"/>
    </w:p>
    <w:p w14:paraId="5A879AD9" w14:textId="42B883EC" w:rsidR="04DE9689" w:rsidRPr="00514A20" w:rsidRDefault="02F28AE1" w:rsidP="00FB6C26">
      <w:pPr>
        <w:pStyle w:val="Lijstalinea"/>
        <w:numPr>
          <w:ilvl w:val="1"/>
          <w:numId w:val="12"/>
        </w:numPr>
        <w:rPr>
          <w:rStyle w:val="normaltextrun"/>
          <w:rFonts w:cstheme="minorBidi"/>
          <w:i w:val="0"/>
          <w:iCs w:val="0"/>
        </w:rPr>
      </w:pPr>
      <w:bookmarkStart w:id="166" w:name="_Toc114056465"/>
      <w:r w:rsidRPr="00514A20">
        <w:rPr>
          <w:rStyle w:val="normaltextrun"/>
          <w:rFonts w:cstheme="minorBidi"/>
        </w:rPr>
        <w:t xml:space="preserve">vertaling van ambities vastgoed naar </w:t>
      </w:r>
      <w:r w:rsidR="75649E67" w:rsidRPr="00514A20">
        <w:rPr>
          <w:rStyle w:val="normaltextrun"/>
          <w:rFonts w:cstheme="minorBidi"/>
        </w:rPr>
        <w:t xml:space="preserve">concrete </w:t>
      </w:r>
      <w:r w:rsidRPr="00514A20">
        <w:rPr>
          <w:rStyle w:val="normaltextrun"/>
          <w:rFonts w:cstheme="minorBidi"/>
        </w:rPr>
        <w:t>doelen (H</w:t>
      </w:r>
      <w:r w:rsidR="00332901" w:rsidRPr="00514A20">
        <w:rPr>
          <w:rStyle w:val="normaltextrun"/>
          <w:rFonts w:cstheme="minorBidi"/>
        </w:rPr>
        <w:t>.</w:t>
      </w:r>
      <w:r w:rsidRPr="00514A20">
        <w:rPr>
          <w:rStyle w:val="normaltextrun"/>
          <w:rFonts w:cstheme="minorBidi"/>
        </w:rPr>
        <w:t>2.3</w:t>
      </w:r>
      <w:r w:rsidR="00332901" w:rsidRPr="00514A20">
        <w:rPr>
          <w:rStyle w:val="normaltextrun"/>
          <w:rFonts w:cstheme="minorBidi"/>
        </w:rPr>
        <w:t>.5, 3.2</w:t>
      </w:r>
      <w:r w:rsidRPr="00514A20">
        <w:rPr>
          <w:rStyle w:val="normaltextrun"/>
          <w:rFonts w:cstheme="minorBidi"/>
        </w:rPr>
        <w:t>)</w:t>
      </w:r>
      <w:r w:rsidR="502652AA" w:rsidRPr="00514A20">
        <w:rPr>
          <w:rStyle w:val="normaltextrun"/>
          <w:rFonts w:cstheme="minorBidi"/>
        </w:rPr>
        <w:t>;</w:t>
      </w:r>
      <w:bookmarkEnd w:id="166"/>
    </w:p>
    <w:p w14:paraId="76DC192C" w14:textId="2671DC25" w:rsidR="04DE9689" w:rsidRPr="00514A20" w:rsidRDefault="5A976066" w:rsidP="00FB6C26">
      <w:pPr>
        <w:pStyle w:val="Lijstalinea"/>
        <w:numPr>
          <w:ilvl w:val="1"/>
          <w:numId w:val="12"/>
        </w:numPr>
        <w:rPr>
          <w:rStyle w:val="normaltextrun"/>
          <w:rFonts w:cstheme="minorBidi"/>
          <w:i w:val="0"/>
          <w:iCs w:val="0"/>
        </w:rPr>
      </w:pPr>
      <w:bookmarkStart w:id="167" w:name="_Toc114056466"/>
      <w:r w:rsidRPr="00514A20">
        <w:rPr>
          <w:rStyle w:val="normaltextrun"/>
          <w:rFonts w:cstheme="minorBidi"/>
        </w:rPr>
        <w:t>inzicht in huidige staat panden, locatieopnames</w:t>
      </w:r>
      <w:r w:rsidR="49623C33" w:rsidRPr="00514A20">
        <w:rPr>
          <w:rStyle w:val="normaltextrun"/>
          <w:rFonts w:cstheme="minorBidi"/>
        </w:rPr>
        <w:t xml:space="preserve"> (H</w:t>
      </w:r>
      <w:r w:rsidR="00332901" w:rsidRPr="00514A20">
        <w:rPr>
          <w:rStyle w:val="normaltextrun"/>
          <w:rFonts w:cstheme="minorBidi"/>
        </w:rPr>
        <w:t>.</w:t>
      </w:r>
      <w:r w:rsidR="2D12A810" w:rsidRPr="00514A20">
        <w:rPr>
          <w:rStyle w:val="normaltextrun"/>
          <w:rFonts w:cstheme="minorBidi"/>
        </w:rPr>
        <w:t>3</w:t>
      </w:r>
      <w:r w:rsidR="49623C33" w:rsidRPr="00514A20">
        <w:rPr>
          <w:rStyle w:val="normaltextrun"/>
          <w:rFonts w:cstheme="minorBidi"/>
        </w:rPr>
        <w:t>.</w:t>
      </w:r>
      <w:r w:rsidR="05BBF3FF" w:rsidRPr="00514A20">
        <w:rPr>
          <w:rStyle w:val="normaltextrun"/>
          <w:rFonts w:cstheme="minorBidi"/>
        </w:rPr>
        <w:t>1</w:t>
      </w:r>
      <w:r w:rsidR="49623C33" w:rsidRPr="00514A20">
        <w:rPr>
          <w:rStyle w:val="normaltextrun"/>
          <w:rFonts w:cstheme="minorBidi"/>
        </w:rPr>
        <w:t>);</w:t>
      </w:r>
      <w:bookmarkEnd w:id="167"/>
    </w:p>
    <w:p w14:paraId="6E760147" w14:textId="4DD6045A" w:rsidR="04DE9689" w:rsidRPr="00514A20" w:rsidRDefault="5A976066" w:rsidP="00FB6C26">
      <w:pPr>
        <w:pStyle w:val="Lijstalinea"/>
        <w:numPr>
          <w:ilvl w:val="1"/>
          <w:numId w:val="12"/>
        </w:numPr>
        <w:rPr>
          <w:rStyle w:val="normaltextrun"/>
          <w:rFonts w:cstheme="minorBidi"/>
          <w:i w:val="0"/>
          <w:iCs w:val="0"/>
        </w:rPr>
      </w:pPr>
      <w:bookmarkStart w:id="168" w:name="_Toc114056467"/>
      <w:r w:rsidRPr="00514A20">
        <w:rPr>
          <w:rStyle w:val="normaltextrun"/>
          <w:rFonts w:cstheme="minorBidi"/>
        </w:rPr>
        <w:t xml:space="preserve">volledigheid en ontsluiting </w:t>
      </w:r>
      <w:r w:rsidR="6293A66F" w:rsidRPr="00514A20">
        <w:rPr>
          <w:rStyle w:val="normaltextrun"/>
          <w:rFonts w:cstheme="minorBidi"/>
        </w:rPr>
        <w:t xml:space="preserve">van </w:t>
      </w:r>
      <w:r w:rsidRPr="00514A20">
        <w:rPr>
          <w:rStyle w:val="normaltextrun"/>
          <w:rFonts w:cstheme="minorBidi"/>
        </w:rPr>
        <w:t>vastgoeddata</w:t>
      </w:r>
      <w:r w:rsidR="338D9022" w:rsidRPr="00514A20">
        <w:rPr>
          <w:rStyle w:val="normaltextrun"/>
          <w:rFonts w:cstheme="minorBidi"/>
        </w:rPr>
        <w:t xml:space="preserve"> (</w:t>
      </w:r>
      <w:r w:rsidR="46F97E02" w:rsidRPr="00514A20">
        <w:rPr>
          <w:rStyle w:val="normaltextrun"/>
          <w:rFonts w:cstheme="minorBidi"/>
        </w:rPr>
        <w:t>H</w:t>
      </w:r>
      <w:r w:rsidR="00332901" w:rsidRPr="00514A20">
        <w:rPr>
          <w:rStyle w:val="normaltextrun"/>
          <w:rFonts w:cstheme="minorBidi"/>
        </w:rPr>
        <w:t>.</w:t>
      </w:r>
      <w:r w:rsidR="338D9022" w:rsidRPr="00514A20">
        <w:rPr>
          <w:rStyle w:val="normaltextrun"/>
          <w:rFonts w:cstheme="minorBidi"/>
        </w:rPr>
        <w:t>3.1)</w:t>
      </w:r>
      <w:r w:rsidR="3EC4D739" w:rsidRPr="00514A20">
        <w:rPr>
          <w:rStyle w:val="normaltextrun"/>
          <w:rFonts w:cstheme="minorBidi"/>
        </w:rPr>
        <w:t>;</w:t>
      </w:r>
      <w:bookmarkEnd w:id="168"/>
    </w:p>
    <w:p w14:paraId="01371D88" w14:textId="5AB7877F" w:rsidR="04DE9689" w:rsidRPr="00514A20" w:rsidRDefault="4999DBA8" w:rsidP="00FB6C26">
      <w:pPr>
        <w:pStyle w:val="Lijstalinea"/>
        <w:numPr>
          <w:ilvl w:val="1"/>
          <w:numId w:val="12"/>
        </w:numPr>
        <w:rPr>
          <w:rStyle w:val="normaltextrun"/>
          <w:rFonts w:cstheme="minorBidi"/>
          <w:i w:val="0"/>
          <w:iCs w:val="0"/>
        </w:rPr>
      </w:pPr>
      <w:bookmarkStart w:id="169" w:name="_Toc114056468"/>
      <w:r w:rsidRPr="00514A20">
        <w:rPr>
          <w:rStyle w:val="normaltextrun"/>
          <w:rFonts w:cstheme="minorBidi"/>
        </w:rPr>
        <w:t>inzicht in de huidige energieprestaties van de panden</w:t>
      </w:r>
      <w:r w:rsidR="38D13D8A" w:rsidRPr="00514A20">
        <w:rPr>
          <w:rStyle w:val="normaltextrun"/>
          <w:rFonts w:cstheme="minorBidi"/>
        </w:rPr>
        <w:t xml:space="preserve"> (H</w:t>
      </w:r>
      <w:r w:rsidR="00332901" w:rsidRPr="00514A20">
        <w:rPr>
          <w:rStyle w:val="normaltextrun"/>
          <w:rFonts w:cstheme="minorBidi"/>
        </w:rPr>
        <w:t>.</w:t>
      </w:r>
      <w:r w:rsidR="38D13D8A" w:rsidRPr="00514A20">
        <w:rPr>
          <w:rStyle w:val="normaltextrun"/>
          <w:rFonts w:cstheme="minorBidi"/>
        </w:rPr>
        <w:t>3.2)</w:t>
      </w:r>
      <w:r w:rsidR="68072C7A" w:rsidRPr="00514A20">
        <w:rPr>
          <w:rStyle w:val="normaltextrun"/>
          <w:rFonts w:cstheme="minorBidi"/>
        </w:rPr>
        <w:t>;</w:t>
      </w:r>
      <w:bookmarkEnd w:id="169"/>
    </w:p>
    <w:p w14:paraId="16B57F30" w14:textId="6C8F90EB" w:rsidR="04DE9689" w:rsidRPr="00514A20" w:rsidRDefault="1487BB80" w:rsidP="00FB6C26">
      <w:pPr>
        <w:pStyle w:val="Lijstalinea"/>
        <w:numPr>
          <w:ilvl w:val="1"/>
          <w:numId w:val="12"/>
        </w:numPr>
        <w:rPr>
          <w:rStyle w:val="normaltextrun"/>
          <w:rFonts w:cstheme="minorBidi"/>
          <w:i w:val="0"/>
          <w:iCs w:val="0"/>
        </w:rPr>
      </w:pPr>
      <w:bookmarkStart w:id="170" w:name="_Toc114056469"/>
      <w:r w:rsidRPr="00514A20">
        <w:rPr>
          <w:rStyle w:val="normaltextrun"/>
          <w:rFonts w:cstheme="minorBidi"/>
        </w:rPr>
        <w:t>benodigde maatregelen</w:t>
      </w:r>
      <w:r w:rsidR="37DD0F3F" w:rsidRPr="00514A20">
        <w:rPr>
          <w:rStyle w:val="normaltextrun"/>
          <w:rFonts w:cstheme="minorBidi"/>
        </w:rPr>
        <w:t xml:space="preserve"> (H</w:t>
      </w:r>
      <w:r w:rsidR="00332901" w:rsidRPr="00514A20">
        <w:rPr>
          <w:rStyle w:val="normaltextrun"/>
          <w:rFonts w:cstheme="minorBidi"/>
        </w:rPr>
        <w:t>.</w:t>
      </w:r>
      <w:r w:rsidR="37DD0F3F" w:rsidRPr="00514A20">
        <w:rPr>
          <w:rStyle w:val="normaltextrun"/>
          <w:rFonts w:cstheme="minorBidi"/>
        </w:rPr>
        <w:t>3.2,</w:t>
      </w:r>
      <w:r w:rsidR="000941E4" w:rsidRPr="00514A20">
        <w:rPr>
          <w:rStyle w:val="normaltextrun"/>
          <w:rFonts w:cstheme="minorBidi"/>
        </w:rPr>
        <w:t xml:space="preserve"> </w:t>
      </w:r>
      <w:r w:rsidR="37DD0F3F" w:rsidRPr="00514A20">
        <w:rPr>
          <w:rStyle w:val="normaltextrun"/>
          <w:rFonts w:cstheme="minorBidi"/>
        </w:rPr>
        <w:t>3.3</w:t>
      </w:r>
      <w:r w:rsidR="10D5F3C7" w:rsidRPr="00514A20">
        <w:rPr>
          <w:rStyle w:val="normaltextrun"/>
          <w:rFonts w:cstheme="minorBidi"/>
        </w:rPr>
        <w:t>, 4.1</w:t>
      </w:r>
      <w:r w:rsidR="37DD0F3F" w:rsidRPr="00514A20">
        <w:rPr>
          <w:rStyle w:val="normaltextrun"/>
          <w:rFonts w:cstheme="minorBidi"/>
        </w:rPr>
        <w:t>)</w:t>
      </w:r>
      <w:r w:rsidR="55BA5513" w:rsidRPr="00514A20">
        <w:rPr>
          <w:rStyle w:val="normaltextrun"/>
          <w:rFonts w:cstheme="minorBidi"/>
        </w:rPr>
        <w:t>;</w:t>
      </w:r>
      <w:bookmarkEnd w:id="170"/>
    </w:p>
    <w:p w14:paraId="6F87474A" w14:textId="684CFCEA" w:rsidR="04DE9689" w:rsidRPr="00514A20" w:rsidRDefault="1487BB80" w:rsidP="00FB6C26">
      <w:pPr>
        <w:pStyle w:val="Lijstalinea"/>
        <w:numPr>
          <w:ilvl w:val="1"/>
          <w:numId w:val="12"/>
        </w:numPr>
        <w:rPr>
          <w:rStyle w:val="normaltextrun"/>
          <w:rFonts w:cstheme="minorBidi"/>
          <w:i w:val="0"/>
          <w:iCs w:val="0"/>
        </w:rPr>
      </w:pPr>
      <w:bookmarkStart w:id="171" w:name="_Toc114056470"/>
      <w:r w:rsidRPr="00514A20">
        <w:rPr>
          <w:rStyle w:val="normaltextrun"/>
          <w:rFonts w:cstheme="minorBidi"/>
        </w:rPr>
        <w:t>best passende maatregelen &amp; timing</w:t>
      </w:r>
      <w:r w:rsidR="19AB3D98" w:rsidRPr="00514A20">
        <w:rPr>
          <w:rStyle w:val="normaltextrun"/>
          <w:rFonts w:cstheme="minorBidi"/>
        </w:rPr>
        <w:t xml:space="preserve"> (</w:t>
      </w:r>
      <w:r w:rsidR="001C2003" w:rsidRPr="00514A20">
        <w:rPr>
          <w:rStyle w:val="normaltextrun"/>
          <w:rFonts w:cstheme="minorBidi"/>
        </w:rPr>
        <w:t>H</w:t>
      </w:r>
      <w:r w:rsidR="00332901" w:rsidRPr="00514A20">
        <w:rPr>
          <w:rStyle w:val="normaltextrun"/>
          <w:rFonts w:cstheme="minorBidi"/>
        </w:rPr>
        <w:t>.</w:t>
      </w:r>
      <w:r w:rsidR="19AB3D98" w:rsidRPr="00514A20">
        <w:rPr>
          <w:rStyle w:val="normaltextrun"/>
          <w:rFonts w:cstheme="minorBidi"/>
        </w:rPr>
        <w:t>4.1)</w:t>
      </w:r>
      <w:r w:rsidR="5A88E070" w:rsidRPr="00514A20">
        <w:rPr>
          <w:rStyle w:val="normaltextrun"/>
          <w:rFonts w:cstheme="minorBidi"/>
        </w:rPr>
        <w:t>;</w:t>
      </w:r>
      <w:bookmarkEnd w:id="171"/>
    </w:p>
    <w:p w14:paraId="6A1A84D4" w14:textId="0F3B12CD" w:rsidR="04DE9689" w:rsidRPr="00514A20" w:rsidRDefault="5A88E070" w:rsidP="00FB6C26">
      <w:pPr>
        <w:pStyle w:val="Lijstalinea"/>
        <w:numPr>
          <w:ilvl w:val="1"/>
          <w:numId w:val="12"/>
        </w:numPr>
        <w:rPr>
          <w:rStyle w:val="normaltextrun"/>
          <w:rFonts w:cstheme="minorBidi"/>
          <w:i w:val="0"/>
          <w:iCs w:val="0"/>
        </w:rPr>
      </w:pPr>
      <w:bookmarkStart w:id="172" w:name="_Toc114056471"/>
      <w:r w:rsidRPr="00514A20">
        <w:rPr>
          <w:rStyle w:val="normaltextrun"/>
          <w:rFonts w:cstheme="minorBidi"/>
        </w:rPr>
        <w:t>i</w:t>
      </w:r>
      <w:r w:rsidR="1487BB80" w:rsidRPr="00514A20">
        <w:rPr>
          <w:rStyle w:val="normaltextrun"/>
          <w:rFonts w:cstheme="minorBidi"/>
        </w:rPr>
        <w:t>nvesteringskosten</w:t>
      </w:r>
      <w:r w:rsidR="585EB9DB" w:rsidRPr="00514A20">
        <w:rPr>
          <w:rStyle w:val="normaltextrun"/>
          <w:rFonts w:cstheme="minorBidi"/>
        </w:rPr>
        <w:t xml:space="preserve"> </w:t>
      </w:r>
      <w:r w:rsidR="72A93D3F" w:rsidRPr="00514A20">
        <w:rPr>
          <w:rStyle w:val="normaltextrun"/>
          <w:rFonts w:cstheme="minorBidi"/>
        </w:rPr>
        <w:t>(H</w:t>
      </w:r>
      <w:r w:rsidR="00332901" w:rsidRPr="00514A20">
        <w:rPr>
          <w:rStyle w:val="normaltextrun"/>
          <w:rFonts w:cstheme="minorBidi"/>
        </w:rPr>
        <w:t>.</w:t>
      </w:r>
      <w:r w:rsidR="72A93D3F" w:rsidRPr="00514A20">
        <w:rPr>
          <w:rStyle w:val="normaltextrun"/>
          <w:rFonts w:cstheme="minorBidi"/>
        </w:rPr>
        <w:t>5.1)</w:t>
      </w:r>
      <w:r w:rsidR="56DD0178" w:rsidRPr="00514A20">
        <w:rPr>
          <w:rStyle w:val="normaltextrun"/>
          <w:rFonts w:cstheme="minorBidi"/>
        </w:rPr>
        <w:t>;</w:t>
      </w:r>
      <w:bookmarkEnd w:id="172"/>
    </w:p>
    <w:p w14:paraId="3561C5FB" w14:textId="54D5200A" w:rsidR="04DE9689" w:rsidRPr="00514A20" w:rsidRDefault="33634F84" w:rsidP="00FB6C26">
      <w:pPr>
        <w:pStyle w:val="Lijstalinea"/>
        <w:numPr>
          <w:ilvl w:val="1"/>
          <w:numId w:val="12"/>
        </w:numPr>
        <w:rPr>
          <w:rStyle w:val="normaltextrun"/>
          <w:rFonts w:cstheme="minorBidi"/>
          <w:i w:val="0"/>
          <w:iCs w:val="0"/>
        </w:rPr>
      </w:pPr>
      <w:bookmarkStart w:id="173" w:name="_Toc114056472"/>
      <w:r w:rsidRPr="00514A20">
        <w:rPr>
          <w:rStyle w:val="normaltextrun"/>
          <w:rFonts w:cstheme="minorBidi"/>
        </w:rPr>
        <w:t>t</w:t>
      </w:r>
      <w:r w:rsidR="56DD0178" w:rsidRPr="00514A20">
        <w:rPr>
          <w:rStyle w:val="normaltextrun"/>
          <w:rFonts w:cstheme="minorBidi"/>
        </w:rPr>
        <w:t>erugverdientijden</w:t>
      </w:r>
      <w:r w:rsidR="45AE2E50" w:rsidRPr="00514A20">
        <w:rPr>
          <w:rStyle w:val="normaltextrun"/>
          <w:rFonts w:cstheme="minorBidi"/>
        </w:rPr>
        <w:t xml:space="preserve"> (H</w:t>
      </w:r>
      <w:r w:rsidR="00332901" w:rsidRPr="00514A20">
        <w:rPr>
          <w:rStyle w:val="normaltextrun"/>
          <w:rFonts w:cstheme="minorBidi"/>
        </w:rPr>
        <w:t>.</w:t>
      </w:r>
      <w:r w:rsidR="45AE2E50" w:rsidRPr="00514A20">
        <w:rPr>
          <w:rStyle w:val="normaltextrun"/>
          <w:rFonts w:cstheme="minorBidi"/>
        </w:rPr>
        <w:t>5.2)</w:t>
      </w:r>
      <w:r w:rsidR="56DD0178" w:rsidRPr="00514A20">
        <w:rPr>
          <w:rStyle w:val="normaltextrun"/>
          <w:rFonts w:cstheme="minorBidi"/>
        </w:rPr>
        <w:t>;</w:t>
      </w:r>
      <w:bookmarkEnd w:id="173"/>
    </w:p>
    <w:p w14:paraId="28256ED1" w14:textId="5353E716" w:rsidR="04DE9689" w:rsidRPr="00514A20" w:rsidRDefault="1994A94B" w:rsidP="00FB6C26">
      <w:pPr>
        <w:pStyle w:val="Lijstalinea"/>
        <w:numPr>
          <w:ilvl w:val="1"/>
          <w:numId w:val="12"/>
        </w:numPr>
        <w:rPr>
          <w:rStyle w:val="normaltextrun"/>
          <w:rFonts w:cstheme="minorBidi"/>
          <w:i w:val="0"/>
          <w:iCs w:val="0"/>
        </w:rPr>
      </w:pPr>
      <w:bookmarkStart w:id="174" w:name="_Toc114056473"/>
      <w:r w:rsidRPr="00514A20">
        <w:rPr>
          <w:rStyle w:val="normaltextrun"/>
          <w:rFonts w:cstheme="minorBidi"/>
        </w:rPr>
        <w:t>s</w:t>
      </w:r>
      <w:r w:rsidR="56DD0178" w:rsidRPr="00514A20">
        <w:rPr>
          <w:rStyle w:val="normaltextrun"/>
          <w:rFonts w:cstheme="minorBidi"/>
        </w:rPr>
        <w:t>ubsidies</w:t>
      </w:r>
      <w:r w:rsidR="50EC641C" w:rsidRPr="00514A20">
        <w:rPr>
          <w:rStyle w:val="normaltextrun"/>
          <w:rFonts w:cstheme="minorBidi"/>
        </w:rPr>
        <w:t xml:space="preserve"> (H</w:t>
      </w:r>
      <w:r w:rsidR="00332901" w:rsidRPr="00514A20">
        <w:rPr>
          <w:rStyle w:val="normaltextrun"/>
          <w:rFonts w:cstheme="minorBidi"/>
        </w:rPr>
        <w:t>.</w:t>
      </w:r>
      <w:r w:rsidR="50EC641C" w:rsidRPr="00514A20">
        <w:rPr>
          <w:rStyle w:val="normaltextrun"/>
          <w:rFonts w:cstheme="minorBidi"/>
        </w:rPr>
        <w:t>5.3)</w:t>
      </w:r>
      <w:r w:rsidR="56DD0178" w:rsidRPr="00514A20">
        <w:rPr>
          <w:rStyle w:val="normaltextrun"/>
          <w:rFonts w:cstheme="minorBidi"/>
        </w:rPr>
        <w:t>;</w:t>
      </w:r>
      <w:bookmarkEnd w:id="174"/>
    </w:p>
    <w:p w14:paraId="0AE3CA80" w14:textId="1EEBB38D" w:rsidR="04DE9689" w:rsidRPr="00514A20" w:rsidRDefault="56DD0178" w:rsidP="00FB6C26">
      <w:pPr>
        <w:pStyle w:val="Lijstalinea"/>
        <w:numPr>
          <w:ilvl w:val="1"/>
          <w:numId w:val="12"/>
        </w:numPr>
        <w:rPr>
          <w:rStyle w:val="normaltextrun"/>
          <w:rFonts w:cstheme="minorBidi"/>
          <w:i w:val="0"/>
          <w:iCs w:val="0"/>
        </w:rPr>
      </w:pPr>
      <w:bookmarkStart w:id="175" w:name="_Toc114056474"/>
      <w:r w:rsidRPr="00514A20">
        <w:rPr>
          <w:rStyle w:val="normaltextrun"/>
          <w:rFonts w:cstheme="minorBidi"/>
        </w:rPr>
        <w:t>partners en samenwerking</w:t>
      </w:r>
      <w:r w:rsidR="77DE5199" w:rsidRPr="00514A20">
        <w:rPr>
          <w:rStyle w:val="normaltextrun"/>
          <w:rFonts w:cstheme="minorBidi"/>
        </w:rPr>
        <w:t xml:space="preserve"> (H</w:t>
      </w:r>
      <w:r w:rsidR="00332901" w:rsidRPr="00514A20">
        <w:rPr>
          <w:rStyle w:val="normaltextrun"/>
          <w:rFonts w:cstheme="minorBidi"/>
        </w:rPr>
        <w:t>.</w:t>
      </w:r>
      <w:r w:rsidR="77DE5199" w:rsidRPr="00514A20">
        <w:rPr>
          <w:rStyle w:val="normaltextrun"/>
          <w:rFonts w:cstheme="minorBidi"/>
        </w:rPr>
        <w:t>2.1, 2.</w:t>
      </w:r>
      <w:r w:rsidR="00332901" w:rsidRPr="00514A20">
        <w:rPr>
          <w:rStyle w:val="normaltextrun"/>
          <w:rFonts w:cstheme="minorBidi"/>
        </w:rPr>
        <w:t>3.2</w:t>
      </w:r>
      <w:r w:rsidR="77DE5199" w:rsidRPr="00514A20">
        <w:rPr>
          <w:rStyle w:val="normaltextrun"/>
          <w:rFonts w:cstheme="minorBidi"/>
        </w:rPr>
        <w:t>)</w:t>
      </w:r>
      <w:r w:rsidR="35CF49D9" w:rsidRPr="00514A20">
        <w:rPr>
          <w:rStyle w:val="normaltextrun"/>
          <w:rFonts w:cstheme="minorBidi"/>
        </w:rPr>
        <w:t>.</w:t>
      </w:r>
      <w:bookmarkEnd w:id="175"/>
      <w:r w:rsidR="35CF49D9" w:rsidRPr="00514A20">
        <w:rPr>
          <w:rStyle w:val="normaltextrun"/>
          <w:rFonts w:cstheme="minorBidi"/>
        </w:rPr>
        <w:t xml:space="preserve"> </w:t>
      </w:r>
    </w:p>
    <w:p w14:paraId="73D78ED5" w14:textId="5F233614" w:rsidR="04DE9689" w:rsidRPr="00514A20" w:rsidRDefault="344956D7" w:rsidP="00FB6C26">
      <w:pPr>
        <w:rPr>
          <w:rStyle w:val="normaltextrun"/>
          <w:i w:val="0"/>
          <w:iCs w:val="0"/>
        </w:rPr>
      </w:pPr>
      <w:bookmarkStart w:id="176" w:name="_Toc114056475"/>
      <w:r w:rsidRPr="00514A20">
        <w:rPr>
          <w:rStyle w:val="normaltextrun"/>
        </w:rPr>
        <w:t>Geef zo mogelijk aan of d</w:t>
      </w:r>
      <w:r w:rsidR="32091A42" w:rsidRPr="00514A20">
        <w:rPr>
          <w:rStyle w:val="normaltextrun"/>
        </w:rPr>
        <w:t>e benodigde</w:t>
      </w:r>
      <w:r w:rsidRPr="00514A20">
        <w:rPr>
          <w:rStyle w:val="normaltextrun"/>
        </w:rPr>
        <w:t xml:space="preserve"> onderzoek</w:t>
      </w:r>
      <w:r w:rsidR="32F429C6" w:rsidRPr="00514A20">
        <w:rPr>
          <w:rStyle w:val="normaltextrun"/>
        </w:rPr>
        <w:t>en</w:t>
      </w:r>
      <w:r w:rsidRPr="00514A20">
        <w:rPr>
          <w:rStyle w:val="normaltextrun"/>
        </w:rPr>
        <w:t xml:space="preserve"> intern of extern k</w:t>
      </w:r>
      <w:r w:rsidR="53ACFB81" w:rsidRPr="00514A20">
        <w:rPr>
          <w:rStyle w:val="normaltextrun"/>
        </w:rPr>
        <w:t xml:space="preserve">unnen </w:t>
      </w:r>
      <w:r w:rsidRPr="00514A20">
        <w:rPr>
          <w:rStyle w:val="normaltextrun"/>
        </w:rPr>
        <w:t xml:space="preserve">worden uitgezet, wanneer </w:t>
      </w:r>
      <w:r w:rsidR="62E94C11" w:rsidRPr="00514A20">
        <w:rPr>
          <w:rStyle w:val="normaltextrun"/>
        </w:rPr>
        <w:t>ze moeten plaatsvinden</w:t>
      </w:r>
      <w:r w:rsidRPr="00514A20">
        <w:rPr>
          <w:rStyle w:val="normaltextrun"/>
        </w:rPr>
        <w:t xml:space="preserve"> en </w:t>
      </w:r>
      <w:r w:rsidR="2FE9CF9C" w:rsidRPr="00514A20">
        <w:rPr>
          <w:rStyle w:val="normaltextrun"/>
        </w:rPr>
        <w:t>welke kosten hieraan verbonden zijn.</w:t>
      </w:r>
      <w:bookmarkEnd w:id="176"/>
      <w:r w:rsidR="2FE9CF9C" w:rsidRPr="00514A20">
        <w:rPr>
          <w:rStyle w:val="normaltextrun"/>
        </w:rPr>
        <w:t xml:space="preserve"> </w:t>
      </w:r>
    </w:p>
    <w:p w14:paraId="4F0906B1" w14:textId="637D8D79" w:rsidR="04DE9689" w:rsidRPr="00514A20" w:rsidRDefault="04DE9689" w:rsidP="00FB6C26"/>
    <w:p w14:paraId="43CDA249" w14:textId="77777777" w:rsidR="00D6740F" w:rsidRPr="00514A20" w:rsidRDefault="00D6740F" w:rsidP="00FB6C26">
      <w:pPr>
        <w:rPr>
          <w:rFonts w:eastAsiaTheme="majorEastAsia" w:cstheme="majorBidi"/>
          <w:sz w:val="32"/>
          <w:szCs w:val="32"/>
        </w:rPr>
      </w:pPr>
      <w:bookmarkStart w:id="177" w:name="_Toc114056476"/>
      <w:bookmarkStart w:id="178" w:name="_Toc114129263"/>
      <w:bookmarkStart w:id="179" w:name="_Toc114129303"/>
      <w:r w:rsidRPr="00514A20">
        <w:br w:type="page"/>
      </w:r>
    </w:p>
    <w:p w14:paraId="657EE34D" w14:textId="28C5B56B" w:rsidR="04DE9689" w:rsidRPr="00FE2538" w:rsidRDefault="70C1BFD5" w:rsidP="00FB6C26">
      <w:pPr>
        <w:pStyle w:val="Kop1"/>
        <w:numPr>
          <w:ilvl w:val="0"/>
          <w:numId w:val="3"/>
        </w:numPr>
      </w:pPr>
      <w:bookmarkStart w:id="180" w:name="_Toc757455222"/>
      <w:bookmarkStart w:id="181" w:name="_Toc1775292469"/>
      <w:bookmarkStart w:id="182" w:name="_Toc132216726"/>
      <w:r w:rsidRPr="00FE2538">
        <w:lastRenderedPageBreak/>
        <w:t>Borging &amp; vervolg</w:t>
      </w:r>
      <w:bookmarkEnd w:id="177"/>
      <w:bookmarkEnd w:id="178"/>
      <w:bookmarkEnd w:id="179"/>
      <w:bookmarkEnd w:id="180"/>
      <w:bookmarkEnd w:id="181"/>
      <w:bookmarkEnd w:id="182"/>
    </w:p>
    <w:p w14:paraId="011614B4" w14:textId="539D94EA" w:rsidR="658CC79A" w:rsidRPr="00514A20" w:rsidRDefault="70C1BFD5" w:rsidP="00FB6C26">
      <w:pPr>
        <w:pStyle w:val="Kop2"/>
        <w:numPr>
          <w:ilvl w:val="1"/>
          <w:numId w:val="10"/>
        </w:numPr>
        <w:rPr>
          <w:rFonts w:eastAsia="Yu Gothic Light" w:cs="Times New Roman"/>
        </w:rPr>
      </w:pPr>
      <w:bookmarkStart w:id="183" w:name="_Toc114056477"/>
      <w:bookmarkStart w:id="184" w:name="_Toc114129264"/>
      <w:bookmarkStart w:id="185" w:name="_Toc114129304"/>
      <w:bookmarkStart w:id="186" w:name="_Toc1776176066"/>
      <w:bookmarkStart w:id="187" w:name="_Toc1809812692"/>
      <w:bookmarkStart w:id="188" w:name="_Toc132216727"/>
      <w:r w:rsidRPr="00514A20">
        <w:t>Status en verankering</w:t>
      </w:r>
      <w:bookmarkEnd w:id="183"/>
      <w:bookmarkEnd w:id="184"/>
      <w:bookmarkEnd w:id="185"/>
      <w:bookmarkEnd w:id="186"/>
      <w:bookmarkEnd w:id="187"/>
      <w:bookmarkEnd w:id="188"/>
    </w:p>
    <w:p w14:paraId="2E47BF94" w14:textId="58C4FFA6" w:rsidR="658CC79A" w:rsidRPr="00514A20" w:rsidRDefault="658CC79A" w:rsidP="00FB6C26">
      <w:pPr>
        <w:pStyle w:val="Lijstalinea"/>
      </w:pPr>
      <w:bookmarkStart w:id="189" w:name="_Toc114056478"/>
      <w:r w:rsidRPr="00514A20">
        <w:rPr>
          <w:rStyle w:val="normaltextrun"/>
          <w:rFonts w:cstheme="minorBidi"/>
        </w:rPr>
        <w:t>Geef aan wat de status is van dit document en hoe dit is verankerd binnen de organisatie. Hoe verhoud</w:t>
      </w:r>
      <w:r w:rsidR="2A984330" w:rsidRPr="00514A20">
        <w:rPr>
          <w:rStyle w:val="normaltextrun"/>
          <w:rFonts w:cstheme="minorBidi"/>
        </w:rPr>
        <w:t xml:space="preserve">t de routekaart zich tot </w:t>
      </w:r>
      <w:r w:rsidR="5CF42DBB" w:rsidRPr="00514A20">
        <w:rPr>
          <w:rStyle w:val="normaltextrun"/>
          <w:rFonts w:cstheme="minorBidi"/>
        </w:rPr>
        <w:t xml:space="preserve">documenten als: het </w:t>
      </w:r>
      <w:r w:rsidR="425446AD" w:rsidRPr="00514A20">
        <w:rPr>
          <w:rStyle w:val="normaltextrun"/>
          <w:rFonts w:cstheme="minorBidi"/>
        </w:rPr>
        <w:t>(D)</w:t>
      </w:r>
      <w:r w:rsidR="2A984330" w:rsidRPr="00514A20">
        <w:rPr>
          <w:rStyle w:val="normaltextrun"/>
          <w:rFonts w:cstheme="minorBidi"/>
        </w:rPr>
        <w:t>MJOP</w:t>
      </w:r>
      <w:r w:rsidR="75B00D0E" w:rsidRPr="00514A20">
        <w:rPr>
          <w:rStyle w:val="normaltextrun"/>
          <w:rFonts w:cstheme="minorBidi"/>
        </w:rPr>
        <w:t xml:space="preserve">, de verduurzamingsstrategie van de organisatie </w:t>
      </w:r>
      <w:r w:rsidR="488F9AFA" w:rsidRPr="00514A20">
        <w:rPr>
          <w:rStyle w:val="normaltextrun"/>
          <w:rFonts w:cstheme="minorBidi"/>
        </w:rPr>
        <w:t>en de begroting</w:t>
      </w:r>
      <w:r w:rsidR="005F49D1" w:rsidRPr="00514A20">
        <w:rPr>
          <w:rStyle w:val="normaltextrun"/>
          <w:rFonts w:cstheme="minorBidi"/>
        </w:rPr>
        <w:t>?</w:t>
      </w:r>
      <w:r w:rsidR="488F9AFA" w:rsidRPr="00514A20">
        <w:rPr>
          <w:rStyle w:val="normaltextrun"/>
          <w:rFonts w:cstheme="minorBidi"/>
        </w:rPr>
        <w:t xml:space="preserve"> </w:t>
      </w:r>
      <w:r w:rsidR="426DC455" w:rsidRPr="00514A20">
        <w:rPr>
          <w:rStyle w:val="normaltextrun"/>
          <w:rFonts w:cstheme="minorBidi"/>
        </w:rPr>
        <w:t>W</w:t>
      </w:r>
      <w:r w:rsidR="488F9AFA" w:rsidRPr="00514A20">
        <w:rPr>
          <w:rStyle w:val="normaltextrun"/>
          <w:rFonts w:cstheme="minorBidi"/>
        </w:rPr>
        <w:t xml:space="preserve">elke besluitvorming is nodig om de routekaart de </w:t>
      </w:r>
      <w:r w:rsidR="7AEB8585" w:rsidRPr="00514A20">
        <w:rPr>
          <w:rStyle w:val="normaltextrun"/>
          <w:rFonts w:cstheme="minorBidi"/>
        </w:rPr>
        <w:t>gewenste status te geven</w:t>
      </w:r>
      <w:r w:rsidR="647CEE5D" w:rsidRPr="00514A20">
        <w:rPr>
          <w:rStyle w:val="normaltextrun"/>
          <w:rFonts w:cstheme="minorBidi"/>
        </w:rPr>
        <w:t>?</w:t>
      </w:r>
      <w:r w:rsidR="3CE8401C" w:rsidRPr="00514A20">
        <w:rPr>
          <w:rStyle w:val="normaltextrun"/>
          <w:rFonts w:cstheme="minorBidi"/>
        </w:rPr>
        <w:t xml:space="preserve"> </w:t>
      </w:r>
      <w:r w:rsidR="513338D9" w:rsidRPr="00514A20">
        <w:rPr>
          <w:rStyle w:val="normaltextrun"/>
          <w:rFonts w:cstheme="minorBidi"/>
        </w:rPr>
        <w:t>Geef aan wat het tijdspad is om deze besluitvorming volledig te doorlopen.</w:t>
      </w:r>
      <w:bookmarkEnd w:id="189"/>
      <w:r w:rsidR="513338D9" w:rsidRPr="00514A20">
        <w:rPr>
          <w:rStyle w:val="normaltextrun"/>
          <w:rFonts w:cstheme="minorBidi"/>
        </w:rPr>
        <w:t xml:space="preserve"> </w:t>
      </w:r>
    </w:p>
    <w:p w14:paraId="75F9780E" w14:textId="7F5522F6" w:rsidR="3D4BA7DC" w:rsidRPr="00514A20" w:rsidRDefault="3D4BA7DC" w:rsidP="00FB6C26">
      <w:pPr>
        <w:pStyle w:val="Lijstalinea"/>
      </w:pPr>
      <w:bookmarkStart w:id="190" w:name="_Toc114056479"/>
      <w:r w:rsidRPr="00514A20">
        <w:rPr>
          <w:rStyle w:val="normaltextrun"/>
          <w:rFonts w:cstheme="minorBidi"/>
        </w:rPr>
        <w:t xml:space="preserve">Monitoring en update: geef aan waar de verantwoordelijkheid ligt voor </w:t>
      </w:r>
      <w:r w:rsidR="001D4630" w:rsidRPr="00514A20">
        <w:rPr>
          <w:rStyle w:val="normaltextrun"/>
          <w:rFonts w:cstheme="minorBidi"/>
        </w:rPr>
        <w:t xml:space="preserve">het bewaken van, en rapporteren over, de voortgang en </w:t>
      </w:r>
      <w:r w:rsidRPr="00514A20">
        <w:rPr>
          <w:rStyle w:val="normaltextrun"/>
          <w:rFonts w:cstheme="minorBidi"/>
        </w:rPr>
        <w:t xml:space="preserve">uiteindelijk het updaten van de routekaart. </w:t>
      </w:r>
      <w:r w:rsidR="77C32A82" w:rsidRPr="00514A20">
        <w:rPr>
          <w:rStyle w:val="normaltextrun"/>
          <w:rFonts w:cstheme="minorBidi"/>
        </w:rPr>
        <w:t>RVO adviseert de routekaart jaarlijks te updaten op de voortgang in projecten, tweejaarlijks te ijken op ambities van de organisatie en vier</w:t>
      </w:r>
      <w:r w:rsidR="0D770666" w:rsidRPr="00514A20">
        <w:rPr>
          <w:rStyle w:val="normaltextrun"/>
          <w:rFonts w:cstheme="minorBidi"/>
        </w:rPr>
        <w:t>jaarlijks te vernieuwen.</w:t>
      </w:r>
      <w:bookmarkEnd w:id="190"/>
      <w:r w:rsidR="0D770666" w:rsidRPr="00514A20">
        <w:rPr>
          <w:rStyle w:val="normaltextrun"/>
          <w:rFonts w:cstheme="minorBidi"/>
        </w:rPr>
        <w:t xml:space="preserve"> </w:t>
      </w:r>
    </w:p>
    <w:p w14:paraId="260F8D45" w14:textId="43B279CA" w:rsidR="32AC24C7" w:rsidRPr="00514A20" w:rsidRDefault="43232738" w:rsidP="00FB6C26">
      <w:pPr>
        <w:pStyle w:val="Kop2"/>
        <w:numPr>
          <w:ilvl w:val="1"/>
          <w:numId w:val="10"/>
        </w:numPr>
      </w:pPr>
      <w:bookmarkStart w:id="191" w:name="_Toc114056480"/>
      <w:bookmarkStart w:id="192" w:name="_Toc114129265"/>
      <w:bookmarkStart w:id="193" w:name="_Toc114129305"/>
      <w:bookmarkStart w:id="194" w:name="_Toc132216728"/>
      <w:bookmarkStart w:id="195" w:name="_Toc594282939"/>
      <w:bookmarkStart w:id="196" w:name="_Toc929868585"/>
      <w:r w:rsidRPr="00514A20">
        <w:t xml:space="preserve">Gewenste </w:t>
      </w:r>
      <w:r w:rsidR="7E79C926" w:rsidRPr="00514A20">
        <w:t>besluitvorming</w:t>
      </w:r>
      <w:bookmarkEnd w:id="191"/>
      <w:bookmarkEnd w:id="192"/>
      <w:bookmarkEnd w:id="193"/>
      <w:bookmarkEnd w:id="194"/>
      <w:r w:rsidR="0E36530E" w:rsidRPr="00514A20">
        <w:t xml:space="preserve"> </w:t>
      </w:r>
      <w:bookmarkEnd w:id="195"/>
      <w:bookmarkEnd w:id="196"/>
    </w:p>
    <w:p w14:paraId="77769A6E" w14:textId="37D186C4" w:rsidR="009F2851" w:rsidRPr="00514A20" w:rsidRDefault="3872E368" w:rsidP="00FB6C26">
      <w:pPr>
        <w:rPr>
          <w:rStyle w:val="eop"/>
          <w:i w:val="0"/>
          <w:iCs w:val="0"/>
        </w:rPr>
      </w:pPr>
      <w:bookmarkStart w:id="197" w:name="_Toc114056481"/>
      <w:r w:rsidRPr="00514A20">
        <w:rPr>
          <w:rStyle w:val="normaltextrun"/>
        </w:rPr>
        <w:t>Vat hier de gewenste besluiten samen. Denk daarbij aan:</w:t>
      </w:r>
      <w:bookmarkEnd w:id="197"/>
    </w:p>
    <w:p w14:paraId="6C7F42CA" w14:textId="5F2924FE" w:rsidR="3872E368" w:rsidRPr="00514A20" w:rsidRDefault="3872E368" w:rsidP="00FB6C26">
      <w:pPr>
        <w:pStyle w:val="Lijstalinea"/>
        <w:rPr>
          <w:rStyle w:val="eop"/>
          <w:rFonts w:cstheme="minorBidi"/>
          <w:i w:val="0"/>
          <w:iCs w:val="0"/>
        </w:rPr>
      </w:pPr>
      <w:bookmarkStart w:id="198" w:name="_Toc114056482"/>
      <w:r w:rsidRPr="00514A20">
        <w:rPr>
          <w:rStyle w:val="normaltextrun"/>
          <w:rFonts w:cstheme="minorBidi"/>
        </w:rPr>
        <w:t>Vaststelling van de routekaart door bestuur.</w:t>
      </w:r>
      <w:bookmarkEnd w:id="198"/>
      <w:r w:rsidRPr="00514A20">
        <w:rPr>
          <w:rStyle w:val="normaltextrun"/>
          <w:rFonts w:cstheme="minorBidi"/>
        </w:rPr>
        <w:t xml:space="preserve"> </w:t>
      </w:r>
    </w:p>
    <w:p w14:paraId="0D9E7649" w14:textId="385485F9" w:rsidR="3872E368" w:rsidRPr="00514A20" w:rsidRDefault="3872E368" w:rsidP="00FB6C26">
      <w:pPr>
        <w:pStyle w:val="Lijstalinea"/>
        <w:rPr>
          <w:rStyle w:val="eop"/>
          <w:rFonts w:cstheme="minorBidi"/>
          <w:i w:val="0"/>
          <w:iCs w:val="0"/>
        </w:rPr>
      </w:pPr>
      <w:bookmarkStart w:id="199" w:name="_Toc114056483"/>
      <w:r w:rsidRPr="00514A20">
        <w:rPr>
          <w:rStyle w:val="normaltextrun"/>
          <w:rFonts w:cstheme="minorBidi"/>
        </w:rPr>
        <w:t>Communicatie over de routekaart intern en extern.</w:t>
      </w:r>
      <w:bookmarkEnd w:id="199"/>
    </w:p>
    <w:p w14:paraId="7536EE8B" w14:textId="53CEA0B0" w:rsidR="3872E368" w:rsidRPr="00514A20" w:rsidRDefault="3872E368" w:rsidP="00FB6C26">
      <w:pPr>
        <w:pStyle w:val="Lijstalinea"/>
        <w:rPr>
          <w:rStyle w:val="eop"/>
          <w:rFonts w:cstheme="minorBidi"/>
          <w:i w:val="0"/>
          <w:iCs w:val="0"/>
        </w:rPr>
      </w:pPr>
      <w:bookmarkStart w:id="200" w:name="_Toc114056484"/>
      <w:r w:rsidRPr="00514A20">
        <w:rPr>
          <w:rStyle w:val="normaltextrun"/>
          <w:rFonts w:cstheme="minorBidi"/>
        </w:rPr>
        <w:t xml:space="preserve">Doorvoering van de acties genoemd in </w:t>
      </w:r>
      <w:r w:rsidR="005F49D1" w:rsidRPr="00514A20">
        <w:rPr>
          <w:rStyle w:val="normaltextrun"/>
          <w:rFonts w:cstheme="minorBidi"/>
        </w:rPr>
        <w:t xml:space="preserve">hoofdstuk </w:t>
      </w:r>
      <w:r w:rsidR="1E1377CD" w:rsidRPr="00514A20">
        <w:rPr>
          <w:rStyle w:val="normaltextrun"/>
          <w:rFonts w:cstheme="minorBidi"/>
        </w:rPr>
        <w:t>6</w:t>
      </w:r>
      <w:r w:rsidRPr="00514A20">
        <w:rPr>
          <w:rStyle w:val="normaltextrun"/>
          <w:rFonts w:cstheme="minorBidi"/>
        </w:rPr>
        <w:t>.</w:t>
      </w:r>
      <w:bookmarkEnd w:id="200"/>
      <w:r w:rsidRPr="00514A20">
        <w:rPr>
          <w:rStyle w:val="normaltextrun"/>
          <w:rFonts w:cstheme="minorBidi"/>
        </w:rPr>
        <w:t xml:space="preserve"> </w:t>
      </w:r>
    </w:p>
    <w:p w14:paraId="39945773" w14:textId="4FF2CA12" w:rsidR="3872E368" w:rsidRPr="00514A20" w:rsidRDefault="3872E368" w:rsidP="00FB6C26">
      <w:pPr>
        <w:pStyle w:val="Lijstalinea"/>
        <w:rPr>
          <w:rStyle w:val="normaltextrun"/>
          <w:rFonts w:cstheme="minorBidi"/>
          <w:i w:val="0"/>
          <w:iCs w:val="0"/>
        </w:rPr>
      </w:pPr>
      <w:bookmarkStart w:id="201" w:name="_Toc114056485"/>
      <w:r w:rsidRPr="00514A20">
        <w:rPr>
          <w:rStyle w:val="normaltextrun"/>
          <w:rFonts w:cstheme="minorBidi"/>
        </w:rPr>
        <w:t xml:space="preserve">Vaststelling en opnemen van genoemde investeringen in </w:t>
      </w:r>
      <w:r w:rsidR="35BD92EA" w:rsidRPr="00514A20">
        <w:rPr>
          <w:rStyle w:val="normaltextrun"/>
          <w:rFonts w:cstheme="minorBidi"/>
        </w:rPr>
        <w:t>financiële planningen.</w:t>
      </w:r>
      <w:bookmarkEnd w:id="201"/>
      <w:r w:rsidR="35BD92EA" w:rsidRPr="00514A20">
        <w:rPr>
          <w:rStyle w:val="normaltextrun"/>
          <w:rFonts w:cstheme="minorBidi"/>
        </w:rPr>
        <w:t xml:space="preserve"> </w:t>
      </w:r>
    </w:p>
    <w:p w14:paraId="1AE25DA3" w14:textId="5900274F" w:rsidR="171938B9" w:rsidRPr="00514A20" w:rsidRDefault="171938B9" w:rsidP="00FB6C26">
      <w:pPr>
        <w:pStyle w:val="paragraph"/>
        <w:rPr>
          <w:rStyle w:val="eop"/>
          <w:rFonts w:ascii="RijksoverheidSansText" w:hAnsi="RijksoverheidSansText"/>
        </w:rPr>
      </w:pPr>
    </w:p>
    <w:p w14:paraId="66F555FF" w14:textId="287C6683" w:rsidR="171938B9" w:rsidRPr="00514A20" w:rsidRDefault="171938B9" w:rsidP="00FB6C26">
      <w:pPr>
        <w:pStyle w:val="paragraph"/>
        <w:rPr>
          <w:rStyle w:val="eop"/>
          <w:rFonts w:ascii="RijksoverheidSansText" w:hAnsi="RijksoverheidSansText"/>
        </w:rPr>
      </w:pPr>
    </w:p>
    <w:p w14:paraId="67B798D9" w14:textId="77777777" w:rsidR="00D6740F" w:rsidRPr="00514A20" w:rsidRDefault="00D6740F" w:rsidP="00FB6C26">
      <w:pPr>
        <w:rPr>
          <w:rFonts w:eastAsiaTheme="majorEastAsia" w:cstheme="majorBidi"/>
          <w:sz w:val="32"/>
          <w:szCs w:val="32"/>
        </w:rPr>
      </w:pPr>
      <w:bookmarkStart w:id="202" w:name="_Toc114056486"/>
      <w:bookmarkStart w:id="203" w:name="_Toc114129266"/>
      <w:bookmarkStart w:id="204" w:name="_Toc114129306"/>
      <w:r w:rsidRPr="00514A20">
        <w:br w:type="page"/>
      </w:r>
    </w:p>
    <w:p w14:paraId="0DE0C514" w14:textId="0633C4C9" w:rsidR="3DB76E73" w:rsidRPr="00FE2538" w:rsidRDefault="76541F9B" w:rsidP="00FB6C26">
      <w:pPr>
        <w:pStyle w:val="Kop1"/>
      </w:pPr>
      <w:bookmarkStart w:id="205" w:name="_Toc132216729"/>
      <w:bookmarkStart w:id="206" w:name="_Toc1981948214"/>
      <w:bookmarkStart w:id="207" w:name="_Toc500731106"/>
      <w:r w:rsidRPr="00FE2538">
        <w:lastRenderedPageBreak/>
        <w:t>Bijlage</w:t>
      </w:r>
      <w:r w:rsidR="7A02F272" w:rsidRPr="00FE2538">
        <w:t>n</w:t>
      </w:r>
      <w:bookmarkEnd w:id="202"/>
      <w:bookmarkEnd w:id="203"/>
      <w:bookmarkEnd w:id="204"/>
      <w:bookmarkEnd w:id="205"/>
      <w:r w:rsidRPr="00FE2538">
        <w:t> </w:t>
      </w:r>
      <w:bookmarkEnd w:id="206"/>
      <w:bookmarkEnd w:id="207"/>
    </w:p>
    <w:p w14:paraId="72B90DEB" w14:textId="77777777" w:rsidR="006D3257" w:rsidRPr="00514A20" w:rsidRDefault="006D3257" w:rsidP="00FB6C26">
      <w:pPr>
        <w:pStyle w:val="Kop2"/>
        <w:numPr>
          <w:ilvl w:val="0"/>
          <w:numId w:val="1"/>
        </w:numPr>
      </w:pPr>
      <w:bookmarkStart w:id="208" w:name="_Toc132216730"/>
      <w:bookmarkStart w:id="209" w:name="_Toc1668119692"/>
      <w:bookmarkStart w:id="210" w:name="_Toc2069080471"/>
      <w:r w:rsidRPr="00514A20">
        <w:t>Terminologie</w:t>
      </w:r>
      <w:bookmarkEnd w:id="208"/>
    </w:p>
    <w:tbl>
      <w:tblPr>
        <w:tblStyle w:val="Tabelrasterlicht"/>
        <w:tblW w:w="0" w:type="auto"/>
        <w:tblLook w:val="04A0" w:firstRow="1" w:lastRow="0" w:firstColumn="1" w:lastColumn="0" w:noHBand="0" w:noVBand="1"/>
      </w:tblPr>
      <w:tblGrid>
        <w:gridCol w:w="2098"/>
        <w:gridCol w:w="6918"/>
      </w:tblGrid>
      <w:tr w:rsidR="006D3257" w:rsidRPr="00514A20" w14:paraId="5D2481BF" w14:textId="77777777" w:rsidTr="005F1DFD">
        <w:trPr>
          <w:trHeight w:val="300"/>
        </w:trPr>
        <w:tc>
          <w:tcPr>
            <w:tcW w:w="2122" w:type="dxa"/>
          </w:tcPr>
          <w:p w14:paraId="4057F5BE" w14:textId="77777777" w:rsidR="006D3257" w:rsidRPr="00514A20" w:rsidRDefault="006D3257" w:rsidP="005F1DFD">
            <w:pPr>
              <w:pStyle w:val="Geenafstand"/>
              <w:rPr>
                <w:rStyle w:val="normaltextrun"/>
                <w:rFonts w:ascii="RijksoverheidSansText" w:hAnsi="RijksoverheidSansText" w:cs="Calibri"/>
                <w:i/>
                <w:iCs/>
                <w:lang w:val="nl-NL"/>
              </w:rPr>
            </w:pPr>
            <w:r w:rsidRPr="00514A20">
              <w:rPr>
                <w:rStyle w:val="normaltextrun"/>
                <w:rFonts w:ascii="RijksoverheidSansText" w:hAnsi="RijksoverheidSansText" w:cs="Calibri"/>
                <w:i/>
                <w:iCs/>
                <w:lang w:val="nl-NL"/>
              </w:rPr>
              <w:t>(D)MJOP</w:t>
            </w:r>
          </w:p>
        </w:tc>
        <w:tc>
          <w:tcPr>
            <w:tcW w:w="7087" w:type="dxa"/>
          </w:tcPr>
          <w:p w14:paraId="097B6028" w14:textId="77777777" w:rsidR="006D3257" w:rsidRPr="00514A20" w:rsidRDefault="006D3257" w:rsidP="005F1DFD">
            <w:pPr>
              <w:pStyle w:val="Geenafstand"/>
              <w:rPr>
                <w:rStyle w:val="normaltextrun"/>
                <w:rFonts w:ascii="RijksoverheidSansText" w:hAnsi="RijksoverheidSansText" w:cs="Calibri"/>
                <w:i/>
                <w:iCs/>
                <w:lang w:val="nl-NL"/>
              </w:rPr>
            </w:pPr>
            <w:r w:rsidRPr="00514A20">
              <w:rPr>
                <w:rStyle w:val="normaltextrun"/>
                <w:rFonts w:ascii="RijksoverheidSansText" w:hAnsi="RijksoverheidSansText" w:cs="Calibri"/>
                <w:i/>
                <w:iCs/>
                <w:lang w:val="nl-NL"/>
              </w:rPr>
              <w:t>(Duurzaam) Meerjaren Onderhoudsplanning – Een MJOP wordt opgesteld om in kaart te brengen binnen welke termijn groot onderhoud wordt verwacht aan bepaalde bouwdelen en wat de bijbehorende kosten zijn. In een DMJOP zijn ook de verduurzamingsacties opgenomen.</w:t>
            </w:r>
          </w:p>
        </w:tc>
      </w:tr>
      <w:tr w:rsidR="006D3257" w:rsidRPr="00514A20" w14:paraId="5DEBA9A3" w14:textId="77777777" w:rsidTr="005F1DFD">
        <w:trPr>
          <w:trHeight w:val="300"/>
        </w:trPr>
        <w:tc>
          <w:tcPr>
            <w:tcW w:w="2122" w:type="dxa"/>
          </w:tcPr>
          <w:p w14:paraId="5C926476" w14:textId="77777777" w:rsidR="006D3257" w:rsidRPr="00514A20" w:rsidRDefault="006D3257" w:rsidP="005F1DFD">
            <w:pPr>
              <w:pStyle w:val="Geenafstand"/>
              <w:rPr>
                <w:rStyle w:val="normaltextrun"/>
                <w:rFonts w:ascii="RijksoverheidSansText" w:hAnsi="RijksoverheidSansText" w:cs="Calibri"/>
                <w:i/>
                <w:iCs/>
                <w:lang w:val="nl-NL"/>
              </w:rPr>
            </w:pPr>
            <w:r w:rsidRPr="00514A20">
              <w:rPr>
                <w:rStyle w:val="normaltextrun"/>
                <w:rFonts w:ascii="RijksoverheidSansText" w:hAnsi="RijksoverheidSansText" w:cs="Calibri"/>
                <w:i/>
                <w:iCs/>
                <w:lang w:val="nl-NL"/>
              </w:rPr>
              <w:t>Kostenkentallen</w:t>
            </w:r>
          </w:p>
        </w:tc>
        <w:tc>
          <w:tcPr>
            <w:tcW w:w="7087" w:type="dxa"/>
          </w:tcPr>
          <w:p w14:paraId="7724E82B" w14:textId="77777777" w:rsidR="006D3257" w:rsidRPr="00514A20" w:rsidRDefault="006D3257" w:rsidP="005F1DFD">
            <w:pPr>
              <w:pStyle w:val="Geenafstand"/>
              <w:rPr>
                <w:rStyle w:val="normaltextrun"/>
                <w:rFonts w:ascii="RijksoverheidSansText" w:hAnsi="RijksoverheidSansText" w:cs="Calibri"/>
                <w:i/>
                <w:iCs/>
                <w:lang w:val="nl-NL"/>
              </w:rPr>
            </w:pPr>
            <w:r w:rsidRPr="00514A20">
              <w:rPr>
                <w:rStyle w:val="normaltextrun"/>
                <w:rFonts w:ascii="RijksoverheidSansText" w:hAnsi="RijksoverheidSansText" w:cs="Calibri"/>
                <w:i/>
                <w:iCs/>
                <w:lang w:val="nl-NL"/>
              </w:rPr>
              <w:t xml:space="preserve"> geven een indicatie van de kosten voor het nemen van (energiebesparende) maatregelen in utiliteitsgebouwen. </w:t>
            </w:r>
          </w:p>
        </w:tc>
      </w:tr>
      <w:tr w:rsidR="006D3257" w:rsidRPr="00514A20" w14:paraId="07C072D1" w14:textId="77777777" w:rsidTr="005F1DFD">
        <w:trPr>
          <w:trHeight w:val="300"/>
        </w:trPr>
        <w:tc>
          <w:tcPr>
            <w:tcW w:w="2122" w:type="dxa"/>
          </w:tcPr>
          <w:p w14:paraId="34D7C156" w14:textId="77777777" w:rsidR="006D3257" w:rsidRPr="00514A20" w:rsidRDefault="006D3257" w:rsidP="005F1DFD">
            <w:pPr>
              <w:pStyle w:val="Geenafstand"/>
              <w:rPr>
                <w:rStyle w:val="normaltextrun"/>
                <w:rFonts w:ascii="RijksoverheidSansText" w:hAnsi="RijksoverheidSansText" w:cs="Calibri"/>
                <w:i/>
                <w:iCs/>
                <w:lang w:val="nl-NL"/>
              </w:rPr>
            </w:pPr>
            <w:r w:rsidRPr="00514A20">
              <w:rPr>
                <w:rStyle w:val="normaltextrun"/>
                <w:rFonts w:ascii="RijksoverheidSansText" w:hAnsi="RijksoverheidSansText" w:cs="Calibri"/>
                <w:i/>
                <w:iCs/>
                <w:lang w:val="nl-NL"/>
              </w:rPr>
              <w:t>Korte termijn</w:t>
            </w:r>
          </w:p>
        </w:tc>
        <w:tc>
          <w:tcPr>
            <w:tcW w:w="7087" w:type="dxa"/>
          </w:tcPr>
          <w:p w14:paraId="5420C207" w14:textId="77777777" w:rsidR="006D3257" w:rsidRPr="00514A20" w:rsidRDefault="006D3257" w:rsidP="005F1DFD">
            <w:pPr>
              <w:pStyle w:val="Geenafstand"/>
              <w:rPr>
                <w:rStyle w:val="normaltextrun"/>
                <w:rFonts w:ascii="RijksoverheidSansText" w:hAnsi="RijksoverheidSansText" w:cs="Calibri"/>
                <w:i/>
                <w:iCs/>
                <w:lang w:val="nl-NL"/>
              </w:rPr>
            </w:pPr>
            <w:r w:rsidRPr="00514A20">
              <w:rPr>
                <w:rStyle w:val="normaltextrun"/>
                <w:rFonts w:ascii="RijksoverheidSansText" w:hAnsi="RijksoverheidSansText" w:cs="Calibri"/>
                <w:i/>
                <w:iCs/>
                <w:lang w:val="nl-NL"/>
              </w:rPr>
              <w:t>2 jaar</w:t>
            </w:r>
          </w:p>
        </w:tc>
      </w:tr>
      <w:tr w:rsidR="006D3257" w:rsidRPr="00514A20" w14:paraId="7C56BF77" w14:textId="77777777" w:rsidTr="005F1DFD">
        <w:trPr>
          <w:trHeight w:val="300"/>
        </w:trPr>
        <w:tc>
          <w:tcPr>
            <w:tcW w:w="2122" w:type="dxa"/>
          </w:tcPr>
          <w:p w14:paraId="7D018175" w14:textId="77777777" w:rsidR="006D3257" w:rsidRPr="00514A20" w:rsidRDefault="006D3257" w:rsidP="005F1DFD">
            <w:pPr>
              <w:pStyle w:val="Geenafstand"/>
              <w:rPr>
                <w:rStyle w:val="normaltextrun"/>
                <w:rFonts w:ascii="RijksoverheidSansText" w:hAnsi="RijksoverheidSansText" w:cs="Calibri"/>
                <w:i/>
                <w:iCs/>
                <w:lang w:val="nl-NL"/>
              </w:rPr>
            </w:pPr>
            <w:r w:rsidRPr="00514A20">
              <w:rPr>
                <w:rStyle w:val="normaltextrun"/>
                <w:rFonts w:ascii="RijksoverheidSansText" w:hAnsi="RijksoverheidSansText" w:cs="Calibri"/>
                <w:i/>
                <w:iCs/>
                <w:lang w:val="nl-NL"/>
              </w:rPr>
              <w:t>Middellange termijn</w:t>
            </w:r>
          </w:p>
        </w:tc>
        <w:tc>
          <w:tcPr>
            <w:tcW w:w="7087" w:type="dxa"/>
          </w:tcPr>
          <w:p w14:paraId="3DD054EC" w14:textId="77777777" w:rsidR="006D3257" w:rsidRPr="00514A20" w:rsidRDefault="006D3257" w:rsidP="005F1DFD">
            <w:pPr>
              <w:pStyle w:val="Geenafstand"/>
              <w:rPr>
                <w:rStyle w:val="normaltextrun"/>
                <w:rFonts w:ascii="RijksoverheidSansText" w:hAnsi="RijksoverheidSansText" w:cs="Calibri"/>
                <w:i/>
                <w:iCs/>
                <w:lang w:val="nl-NL"/>
              </w:rPr>
            </w:pPr>
            <w:r w:rsidRPr="00514A20">
              <w:rPr>
                <w:rStyle w:val="normaltextrun"/>
                <w:rFonts w:ascii="RijksoverheidSansText" w:hAnsi="RijksoverheidSansText" w:cs="Calibri"/>
                <w:i/>
                <w:iCs/>
                <w:lang w:val="nl-NL"/>
              </w:rPr>
              <w:t>4 jaar</w:t>
            </w:r>
          </w:p>
        </w:tc>
      </w:tr>
      <w:tr w:rsidR="006D3257" w:rsidRPr="00514A20" w14:paraId="3018C7C2" w14:textId="77777777" w:rsidTr="005F1DFD">
        <w:trPr>
          <w:trHeight w:val="300"/>
        </w:trPr>
        <w:tc>
          <w:tcPr>
            <w:tcW w:w="2122" w:type="dxa"/>
          </w:tcPr>
          <w:p w14:paraId="26FC415A" w14:textId="77777777" w:rsidR="006D3257" w:rsidRPr="00514A20" w:rsidRDefault="006D3257" w:rsidP="005F1DFD">
            <w:pPr>
              <w:pStyle w:val="Geenafstand"/>
              <w:rPr>
                <w:rStyle w:val="normaltextrun"/>
                <w:rFonts w:ascii="RijksoverheidSansText" w:hAnsi="RijksoverheidSansText" w:cs="Calibri"/>
                <w:i/>
                <w:iCs/>
                <w:lang w:val="nl-NL"/>
              </w:rPr>
            </w:pPr>
            <w:r w:rsidRPr="00514A20">
              <w:rPr>
                <w:rStyle w:val="normaltextrun"/>
                <w:rFonts w:ascii="RijksoverheidSansText" w:hAnsi="RijksoverheidSansText" w:cs="Calibri"/>
                <w:i/>
                <w:iCs/>
                <w:lang w:val="nl-NL"/>
              </w:rPr>
              <w:t>Lange termijn</w:t>
            </w:r>
          </w:p>
        </w:tc>
        <w:tc>
          <w:tcPr>
            <w:tcW w:w="7087" w:type="dxa"/>
          </w:tcPr>
          <w:p w14:paraId="3663DCC2" w14:textId="77777777" w:rsidR="006D3257" w:rsidRPr="00514A20" w:rsidRDefault="006D3257" w:rsidP="005F1DFD">
            <w:pPr>
              <w:pStyle w:val="Geenafstand"/>
              <w:rPr>
                <w:rStyle w:val="normaltextrun"/>
                <w:rFonts w:ascii="RijksoverheidSansText" w:hAnsi="RijksoverheidSansText" w:cs="Calibri"/>
                <w:i/>
                <w:iCs/>
                <w:lang w:val="nl-NL"/>
              </w:rPr>
            </w:pPr>
            <w:r w:rsidRPr="00514A20">
              <w:rPr>
                <w:rStyle w:val="normaltextrun"/>
                <w:rFonts w:ascii="RijksoverheidSansText" w:hAnsi="RijksoverheidSansText" w:cs="Calibri"/>
                <w:i/>
                <w:iCs/>
                <w:lang w:val="nl-NL"/>
              </w:rPr>
              <w:t>10 jaar</w:t>
            </w:r>
          </w:p>
        </w:tc>
      </w:tr>
    </w:tbl>
    <w:p w14:paraId="41B429AE" w14:textId="77777777" w:rsidR="006D3257" w:rsidRPr="00514A20" w:rsidRDefault="006D3257" w:rsidP="00FB6C26">
      <w:r w:rsidRPr="00514A20">
        <w:br w:type="page"/>
      </w:r>
    </w:p>
    <w:p w14:paraId="37AFC7A3" w14:textId="77777777" w:rsidR="006D3257" w:rsidRPr="00514A20" w:rsidRDefault="006D3257" w:rsidP="00FB6C26">
      <w:pPr>
        <w:pStyle w:val="Kop2"/>
        <w:numPr>
          <w:ilvl w:val="0"/>
          <w:numId w:val="1"/>
        </w:numPr>
      </w:pPr>
      <w:bookmarkStart w:id="211" w:name="_Toc85436960"/>
      <w:bookmarkStart w:id="212" w:name="_Toc311751636"/>
      <w:bookmarkStart w:id="213" w:name="_Toc132216731"/>
      <w:r w:rsidRPr="00514A20">
        <w:lastRenderedPageBreak/>
        <w:t>Invultabel portefeuill</w:t>
      </w:r>
      <w:bookmarkEnd w:id="211"/>
      <w:bookmarkEnd w:id="212"/>
      <w:r w:rsidRPr="00514A20">
        <w:t>eroutekaart</w:t>
      </w:r>
      <w:bookmarkEnd w:id="213"/>
    </w:p>
    <w:p w14:paraId="6D8A805E" w14:textId="77777777" w:rsidR="006D3257" w:rsidRPr="00514A20" w:rsidRDefault="006D3257" w:rsidP="00FB6C26">
      <w:r w:rsidRPr="00514A20">
        <w:t>Zie Excel in bijlage.</w:t>
      </w:r>
    </w:p>
    <w:p w14:paraId="756B9347" w14:textId="77777777" w:rsidR="006D3257" w:rsidRPr="00514A20" w:rsidRDefault="006D3257" w:rsidP="00FB6C26">
      <w:r w:rsidRPr="00514A20">
        <w:br w:type="page"/>
      </w:r>
    </w:p>
    <w:p w14:paraId="103E88E6" w14:textId="6DC2F077" w:rsidR="004C6FFE" w:rsidRPr="00514A20" w:rsidRDefault="004C6FFE" w:rsidP="00FB6C26">
      <w:pPr>
        <w:pStyle w:val="Kop2"/>
        <w:numPr>
          <w:ilvl w:val="0"/>
          <w:numId w:val="1"/>
        </w:numPr>
      </w:pPr>
      <w:bookmarkStart w:id="214" w:name="_Toc132216732"/>
      <w:bookmarkEnd w:id="209"/>
      <w:bookmarkEnd w:id="210"/>
      <w:r w:rsidRPr="00514A20">
        <w:lastRenderedPageBreak/>
        <w:t>Beleidskader portefeuilleroutekaarten</w:t>
      </w:r>
      <w:bookmarkEnd w:id="214"/>
    </w:p>
    <w:p w14:paraId="4A169966" w14:textId="5A3BF383" w:rsidR="004C6FFE" w:rsidRPr="00514A20" w:rsidRDefault="004C6FFE" w:rsidP="00FB6C26">
      <w:r w:rsidRPr="00514A20">
        <w:t>Dit sjabloon is bedoeld voor organisaties die aan de slag gaan met het opstellen van een portefeuilleroutekaart. In het Klimaatakkoord staat beschreven dat twaalf sectoren in het maatschappelijk vastgoed een sectorale routekaart zullen opstellen. Deze routekaarten zijn in 2019 opgesteld en bieden inzicht in de verduurzamingsopgave. De sectoren hebben vastgelegd hoe zij als sector zullen toewerken naar de doelstellingen van 45% CO</w:t>
      </w:r>
      <w:r w:rsidRPr="00514A20">
        <w:rPr>
          <w:vertAlign w:val="subscript"/>
        </w:rPr>
        <w:t>2</w:t>
      </w:r>
      <w:r w:rsidRPr="00514A20">
        <w:t xml:space="preserve">-reductie in 2030 en 95% in 2050 ten opzichte van 1990. </w:t>
      </w:r>
      <w:hyperlink r:id="rId22" w:history="1">
        <w:r w:rsidRPr="00514A20">
          <w:rPr>
            <w:rStyle w:val="Hyperlink"/>
            <w:rFonts w:cs="Arial"/>
            <w:color w:val="auto"/>
          </w:rPr>
          <w:t>Een overzicht van de sectorale routekaarten is hier te vinden.</w:t>
        </w:r>
      </w:hyperlink>
      <w:r w:rsidRPr="00514A20">
        <w:t xml:space="preserve"> </w:t>
      </w:r>
    </w:p>
    <w:p w14:paraId="76ECC34E" w14:textId="21EE81EE" w:rsidR="004C6FFE" w:rsidRPr="00514A20" w:rsidRDefault="004C6FFE" w:rsidP="00FB6C26">
      <w:r w:rsidRPr="00514A20">
        <w:t xml:space="preserve">Individuele gebouweigenaren worden aangemoedigd om een plan te maken voor de verduurzaming van hun gebouwen. Dit kan bijvoorbeeld door vierjaarlijks een routekaart op te stellen op portefeuilleniveau waarin voor de gebouwen wordt aangeven hoe toegewerkt wordt naar de doelstellingen voor 2030 en 2050. Door het volgen van dit sjabloon kan worden aangesloten bij de aanpak vanuit de sectorale routekaarten en ontstaat er handelingsperspectief voor maatschappelijke organisaties. Dit sjabloon is een vrij en vrijwillig te gebruiken hulpmiddel bij het opstellen van een portefeuilleroutekaart. </w:t>
      </w:r>
    </w:p>
    <w:p w14:paraId="55FB5CBA" w14:textId="26193E47" w:rsidR="00B07C6E" w:rsidRPr="00514A20" w:rsidRDefault="00B07C6E" w:rsidP="00FB6C26">
      <w:r w:rsidRPr="00514A20">
        <w:t xml:space="preserve">Om als gebouweigenaar goed voorbereid te zijn op de eisen voor energieprestaties waaraan het gebouw moet voldoen in 2050 is het ook goed om te kijken naar de renovatiestandaard. De renovatiestandaard is een vrijwillige richtlijn die aangeeft waar uw gebouw in 2050 aan moet voldoen. Zo kunnen de benodigde maatregelen al op natuurlijke momenten meegenomen worden en meerdere verbouwingen voorkomen worden. </w:t>
      </w:r>
      <w:hyperlink r:id="rId23" w:history="1">
        <w:r w:rsidRPr="00514A20">
          <w:rPr>
            <w:rStyle w:val="Hyperlink"/>
            <w:rFonts w:cs="Arial"/>
            <w:color w:val="auto"/>
          </w:rPr>
          <w:t>Op de website van RVO leest u wat de renovatiestandaard is voor de gebruiksfunctie van uw gebouw.</w:t>
        </w:r>
      </w:hyperlink>
      <w:r w:rsidRPr="00514A20">
        <w:t xml:space="preserve"> </w:t>
      </w:r>
    </w:p>
    <w:p w14:paraId="42753C22" w14:textId="520444FA" w:rsidR="00AD190C" w:rsidRPr="00514A20" w:rsidRDefault="00AD190C" w:rsidP="00FB6C26">
      <w:r w:rsidRPr="00514A20">
        <w:t xml:space="preserve">Het kennis- en innovatieplatform verduurzaming maatschappelijk vastgoed is opgericht om de maatschappelijke sectoren te ondersteunen bij de uitvoering van de sectorale routekaarten. De aangesloten kennispartners bieden informatie, tools en ondersteuning voor eigenaren om met de verduurzamingsopgave aan de slag te gaan. Ook kunnen de kennispartners ondersteuning bieden aan eigenaren die aan de slag gaan met het opstellen van een routekaart of het maken van plannen voor de verduurzaming. </w:t>
      </w:r>
      <w:hyperlink r:id="rId24" w:history="1">
        <w:r w:rsidRPr="00514A20">
          <w:rPr>
            <w:rStyle w:val="Hyperlink"/>
            <w:rFonts w:cs="Arial"/>
            <w:color w:val="auto"/>
          </w:rPr>
          <w:t xml:space="preserve">Bekijk hier of één van de partners uw organisatie verder kan helpen. </w:t>
        </w:r>
      </w:hyperlink>
      <w:r w:rsidRPr="00514A20">
        <w:t xml:space="preserve"> </w:t>
      </w:r>
    </w:p>
    <w:p w14:paraId="08D71B37" w14:textId="0E394F1D" w:rsidR="00AD190C" w:rsidRPr="00514A20" w:rsidRDefault="00AD190C" w:rsidP="00FB6C26">
      <w:r w:rsidRPr="00514A20">
        <w:t xml:space="preserve">Bij het maken van plannen voor de verduurzaming van de gebouwen is het belangrijk om rekening te houden met de plannen </w:t>
      </w:r>
      <w:r w:rsidR="009E30F7" w:rsidRPr="00514A20">
        <w:t xml:space="preserve">die uw gemeente heeft gemaakt </w:t>
      </w:r>
      <w:r w:rsidRPr="00514A20">
        <w:t xml:space="preserve">voor de wijkaanpak die door de gemeente zijn, of worden, opgesteld in de transitievisie warmte en de wijkuitvoeringsplannen. </w:t>
      </w:r>
      <w:hyperlink r:id="rId25" w:history="1">
        <w:r w:rsidR="009E30F7" w:rsidRPr="00514A20">
          <w:rPr>
            <w:rStyle w:val="Hyperlink"/>
            <w:rFonts w:cs="Arial"/>
            <w:color w:val="auto"/>
          </w:rPr>
          <w:t>Bekijk hier de plannen uit de transitievisies warmte van alle gemeenten.</w:t>
        </w:r>
      </w:hyperlink>
      <w:r w:rsidR="009E30F7" w:rsidRPr="00514A20">
        <w:t xml:space="preserve"> </w:t>
      </w:r>
    </w:p>
    <w:p w14:paraId="433DC5A7" w14:textId="071BB40E" w:rsidR="00C14D64" w:rsidRPr="00514A20" w:rsidRDefault="00C14D64" w:rsidP="00FB6C26"/>
    <w:p w14:paraId="4CD7253F" w14:textId="77777777" w:rsidR="00C14D64" w:rsidRPr="00514A20" w:rsidRDefault="00C14D64" w:rsidP="00FB6C26"/>
    <w:p w14:paraId="136AFBFF" w14:textId="77777777" w:rsidR="004C6FFE" w:rsidRPr="00514A20" w:rsidRDefault="004C6FFE" w:rsidP="00FB6C26"/>
    <w:p w14:paraId="0FDE1B13" w14:textId="046E1C1A" w:rsidR="004C6FFE" w:rsidRPr="00514A20" w:rsidRDefault="004C6FFE" w:rsidP="00FB6C26"/>
    <w:sectPr w:rsidR="004C6FFE" w:rsidRPr="00514A20" w:rsidSect="00D6740F">
      <w:footerReference w:type="default" r:id="rId2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70E9" w14:textId="77777777" w:rsidR="00EF0A5B" w:rsidRDefault="00EF0A5B" w:rsidP="00FB6C26">
      <w:r>
        <w:separator/>
      </w:r>
    </w:p>
  </w:endnote>
  <w:endnote w:type="continuationSeparator" w:id="0">
    <w:p w14:paraId="00E77608" w14:textId="77777777" w:rsidR="00EF0A5B" w:rsidRDefault="00EF0A5B" w:rsidP="00FB6C26">
      <w:r>
        <w:continuationSeparator/>
      </w:r>
    </w:p>
  </w:endnote>
  <w:endnote w:type="continuationNotice" w:id="1">
    <w:p w14:paraId="20064236" w14:textId="77777777" w:rsidR="00EF0A5B" w:rsidRDefault="00EF0A5B" w:rsidP="00FB6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ijksoverheidSansText">
    <w:panose1 w:val="020B0503040202060203"/>
    <w:charset w:val="00"/>
    <w:family w:val="swiss"/>
    <w:pitch w:val="variable"/>
    <w:sig w:usb0="00000087" w:usb1="00000001" w:usb2="00000000" w:usb3="00000000" w:csb0="0000009B"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165680"/>
      <w:docPartObj>
        <w:docPartGallery w:val="Page Numbers (Bottom of Page)"/>
        <w:docPartUnique/>
      </w:docPartObj>
    </w:sdtPr>
    <w:sdtEndPr/>
    <w:sdtContent>
      <w:p w14:paraId="687A9F5C" w14:textId="6D5E41DC" w:rsidR="00D6740F" w:rsidRPr="0064173D" w:rsidRDefault="00D6740F" w:rsidP="00FB6C26">
        <w:pPr>
          <w:pStyle w:val="Voettekst"/>
        </w:pPr>
        <w:r w:rsidRPr="0064173D">
          <w:fldChar w:fldCharType="begin"/>
        </w:r>
        <w:r w:rsidRPr="0064173D">
          <w:instrText>PAGE   \* MERGEFORMAT</w:instrText>
        </w:r>
        <w:r w:rsidRPr="0064173D">
          <w:fldChar w:fldCharType="separate"/>
        </w:r>
        <w:r w:rsidR="00E47C39" w:rsidRPr="0064173D">
          <w:rPr>
            <w:noProof/>
          </w:rPr>
          <w:t>4</w:t>
        </w:r>
        <w:r w:rsidRPr="0064173D">
          <w:fldChar w:fldCharType="end"/>
        </w:r>
      </w:p>
    </w:sdtContent>
  </w:sdt>
  <w:p w14:paraId="7DA4F5E6" w14:textId="77777777" w:rsidR="00D6740F" w:rsidRDefault="00D6740F" w:rsidP="00FB6C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F541" w14:textId="77777777" w:rsidR="00EF0A5B" w:rsidRDefault="00EF0A5B" w:rsidP="00FB6C26">
      <w:r>
        <w:separator/>
      </w:r>
    </w:p>
  </w:footnote>
  <w:footnote w:type="continuationSeparator" w:id="0">
    <w:p w14:paraId="4DE7DCE3" w14:textId="77777777" w:rsidR="00EF0A5B" w:rsidRDefault="00EF0A5B" w:rsidP="00FB6C26">
      <w:r>
        <w:continuationSeparator/>
      </w:r>
    </w:p>
  </w:footnote>
  <w:footnote w:type="continuationNotice" w:id="1">
    <w:p w14:paraId="6ADE9746" w14:textId="77777777" w:rsidR="00EF0A5B" w:rsidRDefault="00EF0A5B" w:rsidP="00FB6C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C0C68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102.75pt;visibility:visible;mso-wrap-style:square" o:bullet="t">
        <v:imagedata r:id="rId1" o:title=""/>
      </v:shape>
    </w:pict>
  </w:numPicBullet>
  <w:numPicBullet w:numPicBulletId="1">
    <w:pict>
      <v:shape id="_x0000_i1027" type="#_x0000_t75" style="width:14.25pt;height:14.25pt;visibility:visible;mso-wrap-style:square" o:bullet="t">
        <v:imagedata r:id="rId2" o:title=""/>
      </v:shape>
    </w:pict>
  </w:numPicBullet>
  <w:abstractNum w:abstractNumId="0" w15:restartNumberingAfterBreak="0">
    <w:nsid w:val="062A23A4"/>
    <w:multiLevelType w:val="hybridMultilevel"/>
    <w:tmpl w:val="FBC8D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5010FC"/>
    <w:multiLevelType w:val="multilevel"/>
    <w:tmpl w:val="7F28C3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53EA4"/>
    <w:multiLevelType w:val="hybridMultilevel"/>
    <w:tmpl w:val="10E2E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004CDE"/>
    <w:multiLevelType w:val="multilevel"/>
    <w:tmpl w:val="453C8B3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05533"/>
    <w:multiLevelType w:val="hybridMultilevel"/>
    <w:tmpl w:val="C89E11AC"/>
    <w:lvl w:ilvl="0" w:tplc="424E2EDA">
      <w:start w:val="1"/>
      <w:numFmt w:val="decimal"/>
      <w:lvlText w:val="%1."/>
      <w:lvlJc w:val="left"/>
      <w:pPr>
        <w:ind w:left="720" w:hanging="360"/>
      </w:pPr>
    </w:lvl>
    <w:lvl w:ilvl="1" w:tplc="BA361A36">
      <w:start w:val="1"/>
      <w:numFmt w:val="lowerLetter"/>
      <w:lvlText w:val="%2."/>
      <w:lvlJc w:val="left"/>
      <w:pPr>
        <w:ind w:left="1440" w:hanging="360"/>
      </w:pPr>
    </w:lvl>
    <w:lvl w:ilvl="2" w:tplc="CEFAE23E">
      <w:start w:val="1"/>
      <w:numFmt w:val="lowerRoman"/>
      <w:lvlText w:val="%3."/>
      <w:lvlJc w:val="right"/>
      <w:pPr>
        <w:ind w:left="2160" w:hanging="180"/>
      </w:pPr>
    </w:lvl>
    <w:lvl w:ilvl="3" w:tplc="1EEE14A2">
      <w:start w:val="1"/>
      <w:numFmt w:val="decimal"/>
      <w:lvlText w:val="%4."/>
      <w:lvlJc w:val="left"/>
      <w:pPr>
        <w:ind w:left="2880" w:hanging="360"/>
      </w:pPr>
    </w:lvl>
    <w:lvl w:ilvl="4" w:tplc="0DBC6936">
      <w:start w:val="1"/>
      <w:numFmt w:val="lowerLetter"/>
      <w:lvlText w:val="%5."/>
      <w:lvlJc w:val="left"/>
      <w:pPr>
        <w:ind w:left="3600" w:hanging="360"/>
      </w:pPr>
    </w:lvl>
    <w:lvl w:ilvl="5" w:tplc="DE888C12">
      <w:start w:val="1"/>
      <w:numFmt w:val="lowerRoman"/>
      <w:lvlText w:val="%6."/>
      <w:lvlJc w:val="right"/>
      <w:pPr>
        <w:ind w:left="4320" w:hanging="180"/>
      </w:pPr>
    </w:lvl>
    <w:lvl w:ilvl="6" w:tplc="3692FD58">
      <w:start w:val="1"/>
      <w:numFmt w:val="decimal"/>
      <w:lvlText w:val="%7."/>
      <w:lvlJc w:val="left"/>
      <w:pPr>
        <w:ind w:left="5040" w:hanging="360"/>
      </w:pPr>
    </w:lvl>
    <w:lvl w:ilvl="7" w:tplc="D910E2D2">
      <w:start w:val="1"/>
      <w:numFmt w:val="lowerLetter"/>
      <w:lvlText w:val="%8."/>
      <w:lvlJc w:val="left"/>
      <w:pPr>
        <w:ind w:left="5760" w:hanging="360"/>
      </w:pPr>
    </w:lvl>
    <w:lvl w:ilvl="8" w:tplc="3EF25AE0">
      <w:start w:val="1"/>
      <w:numFmt w:val="lowerRoman"/>
      <w:lvlText w:val="%9."/>
      <w:lvlJc w:val="right"/>
      <w:pPr>
        <w:ind w:left="6480" w:hanging="180"/>
      </w:pPr>
    </w:lvl>
  </w:abstractNum>
  <w:abstractNum w:abstractNumId="5" w15:restartNumberingAfterBreak="0">
    <w:nsid w:val="1CD5DE5D"/>
    <w:multiLevelType w:val="hybridMultilevel"/>
    <w:tmpl w:val="9B06BC98"/>
    <w:lvl w:ilvl="0" w:tplc="C58074F4">
      <w:start w:val="1"/>
      <w:numFmt w:val="bullet"/>
      <w:lvlText w:val=""/>
      <w:lvlJc w:val="left"/>
      <w:pPr>
        <w:ind w:left="720" w:hanging="360"/>
      </w:pPr>
      <w:rPr>
        <w:rFonts w:ascii="Symbol" w:hAnsi="Symbol" w:hint="default"/>
      </w:rPr>
    </w:lvl>
    <w:lvl w:ilvl="1" w:tplc="1EB69B4C">
      <w:start w:val="1"/>
      <w:numFmt w:val="bullet"/>
      <w:lvlText w:val="o"/>
      <w:lvlJc w:val="left"/>
      <w:pPr>
        <w:ind w:left="1440" w:hanging="360"/>
      </w:pPr>
      <w:rPr>
        <w:rFonts w:ascii="Courier New" w:hAnsi="Courier New" w:hint="default"/>
      </w:rPr>
    </w:lvl>
    <w:lvl w:ilvl="2" w:tplc="52CE0D4E">
      <w:start w:val="1"/>
      <w:numFmt w:val="bullet"/>
      <w:lvlText w:val=""/>
      <w:lvlJc w:val="left"/>
      <w:pPr>
        <w:ind w:left="2160" w:hanging="360"/>
      </w:pPr>
      <w:rPr>
        <w:rFonts w:ascii="Wingdings" w:hAnsi="Wingdings" w:hint="default"/>
      </w:rPr>
    </w:lvl>
    <w:lvl w:ilvl="3" w:tplc="D37A6B3A">
      <w:start w:val="1"/>
      <w:numFmt w:val="bullet"/>
      <w:lvlText w:val=""/>
      <w:lvlJc w:val="left"/>
      <w:pPr>
        <w:ind w:left="2880" w:hanging="360"/>
      </w:pPr>
      <w:rPr>
        <w:rFonts w:ascii="Symbol" w:hAnsi="Symbol" w:hint="default"/>
      </w:rPr>
    </w:lvl>
    <w:lvl w:ilvl="4" w:tplc="17B28B4E">
      <w:start w:val="1"/>
      <w:numFmt w:val="bullet"/>
      <w:lvlText w:val="o"/>
      <w:lvlJc w:val="left"/>
      <w:pPr>
        <w:ind w:left="3600" w:hanging="360"/>
      </w:pPr>
      <w:rPr>
        <w:rFonts w:ascii="Courier New" w:hAnsi="Courier New" w:hint="default"/>
      </w:rPr>
    </w:lvl>
    <w:lvl w:ilvl="5" w:tplc="9D9E66E6">
      <w:start w:val="1"/>
      <w:numFmt w:val="bullet"/>
      <w:lvlText w:val=""/>
      <w:lvlJc w:val="left"/>
      <w:pPr>
        <w:ind w:left="4320" w:hanging="360"/>
      </w:pPr>
      <w:rPr>
        <w:rFonts w:ascii="Wingdings" w:hAnsi="Wingdings" w:hint="default"/>
      </w:rPr>
    </w:lvl>
    <w:lvl w:ilvl="6" w:tplc="E9D67F02">
      <w:start w:val="1"/>
      <w:numFmt w:val="bullet"/>
      <w:lvlText w:val=""/>
      <w:lvlJc w:val="left"/>
      <w:pPr>
        <w:ind w:left="5040" w:hanging="360"/>
      </w:pPr>
      <w:rPr>
        <w:rFonts w:ascii="Symbol" w:hAnsi="Symbol" w:hint="default"/>
      </w:rPr>
    </w:lvl>
    <w:lvl w:ilvl="7" w:tplc="F98E58F8">
      <w:start w:val="1"/>
      <w:numFmt w:val="bullet"/>
      <w:lvlText w:val="o"/>
      <w:lvlJc w:val="left"/>
      <w:pPr>
        <w:ind w:left="5760" w:hanging="360"/>
      </w:pPr>
      <w:rPr>
        <w:rFonts w:ascii="Courier New" w:hAnsi="Courier New" w:hint="default"/>
      </w:rPr>
    </w:lvl>
    <w:lvl w:ilvl="8" w:tplc="83EED93C">
      <w:start w:val="1"/>
      <w:numFmt w:val="bullet"/>
      <w:lvlText w:val=""/>
      <w:lvlJc w:val="left"/>
      <w:pPr>
        <w:ind w:left="6480" w:hanging="360"/>
      </w:pPr>
      <w:rPr>
        <w:rFonts w:ascii="Wingdings" w:hAnsi="Wingdings" w:hint="default"/>
      </w:rPr>
    </w:lvl>
  </w:abstractNum>
  <w:abstractNum w:abstractNumId="6" w15:restartNumberingAfterBreak="0">
    <w:nsid w:val="243F40F5"/>
    <w:multiLevelType w:val="multilevel"/>
    <w:tmpl w:val="AC3631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BB92C2"/>
    <w:multiLevelType w:val="hybridMultilevel"/>
    <w:tmpl w:val="727A108E"/>
    <w:lvl w:ilvl="0" w:tplc="67DCCF92">
      <w:start w:val="1"/>
      <w:numFmt w:val="upperRoman"/>
      <w:lvlText w:val="%1."/>
      <w:lvlJc w:val="left"/>
      <w:pPr>
        <w:ind w:left="720" w:hanging="360"/>
      </w:pPr>
    </w:lvl>
    <w:lvl w:ilvl="1" w:tplc="C1289788">
      <w:start w:val="1"/>
      <w:numFmt w:val="lowerLetter"/>
      <w:lvlText w:val="%2."/>
      <w:lvlJc w:val="left"/>
      <w:pPr>
        <w:ind w:left="1440" w:hanging="360"/>
      </w:pPr>
    </w:lvl>
    <w:lvl w:ilvl="2" w:tplc="D0B0A3C8">
      <w:start w:val="1"/>
      <w:numFmt w:val="lowerRoman"/>
      <w:lvlText w:val="%3."/>
      <w:lvlJc w:val="right"/>
      <w:pPr>
        <w:ind w:left="2160" w:hanging="180"/>
      </w:pPr>
    </w:lvl>
    <w:lvl w:ilvl="3" w:tplc="98707FE8">
      <w:start w:val="1"/>
      <w:numFmt w:val="decimal"/>
      <w:lvlText w:val="%4."/>
      <w:lvlJc w:val="left"/>
      <w:pPr>
        <w:ind w:left="2880" w:hanging="360"/>
      </w:pPr>
    </w:lvl>
    <w:lvl w:ilvl="4" w:tplc="6538743A">
      <w:start w:val="1"/>
      <w:numFmt w:val="lowerLetter"/>
      <w:lvlText w:val="%5."/>
      <w:lvlJc w:val="left"/>
      <w:pPr>
        <w:ind w:left="3600" w:hanging="360"/>
      </w:pPr>
    </w:lvl>
    <w:lvl w:ilvl="5" w:tplc="77FC9BCA">
      <w:start w:val="1"/>
      <w:numFmt w:val="lowerRoman"/>
      <w:lvlText w:val="%6."/>
      <w:lvlJc w:val="right"/>
      <w:pPr>
        <w:ind w:left="4320" w:hanging="180"/>
      </w:pPr>
    </w:lvl>
    <w:lvl w:ilvl="6" w:tplc="FACC11F4">
      <w:start w:val="1"/>
      <w:numFmt w:val="decimal"/>
      <w:lvlText w:val="%7."/>
      <w:lvlJc w:val="left"/>
      <w:pPr>
        <w:ind w:left="5040" w:hanging="360"/>
      </w:pPr>
    </w:lvl>
    <w:lvl w:ilvl="7" w:tplc="FC7E13F0">
      <w:start w:val="1"/>
      <w:numFmt w:val="lowerLetter"/>
      <w:lvlText w:val="%8."/>
      <w:lvlJc w:val="left"/>
      <w:pPr>
        <w:ind w:left="5760" w:hanging="360"/>
      </w:pPr>
    </w:lvl>
    <w:lvl w:ilvl="8" w:tplc="38E617EC">
      <w:start w:val="1"/>
      <w:numFmt w:val="lowerRoman"/>
      <w:lvlText w:val="%9."/>
      <w:lvlJc w:val="right"/>
      <w:pPr>
        <w:ind w:left="6480" w:hanging="180"/>
      </w:pPr>
    </w:lvl>
  </w:abstractNum>
  <w:abstractNum w:abstractNumId="8" w15:restartNumberingAfterBreak="0">
    <w:nsid w:val="312218A2"/>
    <w:multiLevelType w:val="multilevel"/>
    <w:tmpl w:val="8AD69E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8379C5"/>
    <w:multiLevelType w:val="hybridMultilevel"/>
    <w:tmpl w:val="770A280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53663369"/>
    <w:multiLevelType w:val="hybridMultilevel"/>
    <w:tmpl w:val="15A84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56EE24AD"/>
    <w:multiLevelType w:val="multilevel"/>
    <w:tmpl w:val="6B4CD8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65016E"/>
    <w:multiLevelType w:val="multilevel"/>
    <w:tmpl w:val="F4ECB1D2"/>
    <w:lvl w:ilvl="0">
      <w:start w:val="7"/>
      <w:numFmt w:val="decimal"/>
      <w:lvlText w:val="%1"/>
      <w:lvlJc w:val="left"/>
      <w:pPr>
        <w:ind w:left="360" w:hanging="360"/>
      </w:pPr>
      <w:rPr>
        <w:rFonts w:asciiTheme="majorHAnsi" w:eastAsiaTheme="majorEastAsia" w:hAnsiTheme="majorHAnsi" w:cstheme="majorBidi" w:hint="default"/>
      </w:rPr>
    </w:lvl>
    <w:lvl w:ilvl="1">
      <w:start w:val="1"/>
      <w:numFmt w:val="decimal"/>
      <w:lvlText w:val="%1.%2"/>
      <w:lvlJc w:val="left"/>
      <w:pPr>
        <w:ind w:left="360" w:hanging="360"/>
      </w:pPr>
      <w:rPr>
        <w:rFonts w:asciiTheme="majorHAnsi" w:eastAsiaTheme="majorEastAsia" w:hAnsiTheme="majorHAnsi" w:cstheme="majorBidi" w:hint="default"/>
      </w:rPr>
    </w:lvl>
    <w:lvl w:ilvl="2">
      <w:start w:val="1"/>
      <w:numFmt w:val="decimal"/>
      <w:lvlText w:val="%1.%2.%3"/>
      <w:lvlJc w:val="left"/>
      <w:pPr>
        <w:ind w:left="720" w:hanging="720"/>
      </w:pPr>
      <w:rPr>
        <w:rFonts w:asciiTheme="majorHAnsi" w:eastAsiaTheme="majorEastAsia" w:hAnsiTheme="majorHAnsi" w:cstheme="majorBidi" w:hint="default"/>
      </w:rPr>
    </w:lvl>
    <w:lvl w:ilvl="3">
      <w:start w:val="1"/>
      <w:numFmt w:val="decimal"/>
      <w:lvlText w:val="%1.%2.%3.%4"/>
      <w:lvlJc w:val="left"/>
      <w:pPr>
        <w:ind w:left="720" w:hanging="720"/>
      </w:pPr>
      <w:rPr>
        <w:rFonts w:asciiTheme="majorHAnsi" w:eastAsiaTheme="majorEastAsia" w:hAnsiTheme="majorHAnsi" w:cstheme="majorBidi" w:hint="default"/>
      </w:rPr>
    </w:lvl>
    <w:lvl w:ilvl="4">
      <w:start w:val="1"/>
      <w:numFmt w:val="decimal"/>
      <w:lvlText w:val="%1.%2.%3.%4.%5"/>
      <w:lvlJc w:val="left"/>
      <w:pPr>
        <w:ind w:left="1080" w:hanging="1080"/>
      </w:pPr>
      <w:rPr>
        <w:rFonts w:asciiTheme="majorHAnsi" w:eastAsiaTheme="majorEastAsia" w:hAnsiTheme="majorHAnsi" w:cstheme="majorBidi" w:hint="default"/>
      </w:rPr>
    </w:lvl>
    <w:lvl w:ilvl="5">
      <w:start w:val="1"/>
      <w:numFmt w:val="decimal"/>
      <w:lvlText w:val="%1.%2.%3.%4.%5.%6"/>
      <w:lvlJc w:val="left"/>
      <w:pPr>
        <w:ind w:left="1440" w:hanging="1440"/>
      </w:pPr>
      <w:rPr>
        <w:rFonts w:asciiTheme="majorHAnsi" w:eastAsiaTheme="majorEastAsia" w:hAnsiTheme="majorHAnsi" w:cstheme="majorBidi" w:hint="default"/>
      </w:rPr>
    </w:lvl>
    <w:lvl w:ilvl="6">
      <w:start w:val="1"/>
      <w:numFmt w:val="decimal"/>
      <w:lvlText w:val="%1.%2.%3.%4.%5.%6.%7"/>
      <w:lvlJc w:val="left"/>
      <w:pPr>
        <w:ind w:left="1440" w:hanging="1440"/>
      </w:pPr>
      <w:rPr>
        <w:rFonts w:asciiTheme="majorHAnsi" w:eastAsiaTheme="majorEastAsia" w:hAnsiTheme="majorHAnsi" w:cstheme="majorBidi" w:hint="default"/>
      </w:rPr>
    </w:lvl>
    <w:lvl w:ilvl="7">
      <w:start w:val="1"/>
      <w:numFmt w:val="decimal"/>
      <w:lvlText w:val="%1.%2.%3.%4.%5.%6.%7.%8"/>
      <w:lvlJc w:val="left"/>
      <w:pPr>
        <w:ind w:left="1800" w:hanging="1800"/>
      </w:pPr>
      <w:rPr>
        <w:rFonts w:asciiTheme="majorHAnsi" w:eastAsiaTheme="majorEastAsia" w:hAnsiTheme="majorHAnsi" w:cstheme="majorBidi" w:hint="default"/>
      </w:rPr>
    </w:lvl>
    <w:lvl w:ilvl="8">
      <w:start w:val="1"/>
      <w:numFmt w:val="decimal"/>
      <w:lvlText w:val="%1.%2.%3.%4.%5.%6.%7.%8.%9"/>
      <w:lvlJc w:val="left"/>
      <w:pPr>
        <w:ind w:left="1800" w:hanging="1800"/>
      </w:pPr>
      <w:rPr>
        <w:rFonts w:asciiTheme="majorHAnsi" w:eastAsiaTheme="majorEastAsia" w:hAnsiTheme="majorHAnsi" w:cstheme="majorBidi" w:hint="default"/>
      </w:rPr>
    </w:lvl>
  </w:abstractNum>
  <w:abstractNum w:abstractNumId="13" w15:restartNumberingAfterBreak="0">
    <w:nsid w:val="62651426"/>
    <w:multiLevelType w:val="multilevel"/>
    <w:tmpl w:val="8AD69E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5E0995"/>
    <w:multiLevelType w:val="hybridMultilevel"/>
    <w:tmpl w:val="91AAB83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84D79F8"/>
    <w:multiLevelType w:val="hybridMultilevel"/>
    <w:tmpl w:val="D55817C6"/>
    <w:lvl w:ilvl="0" w:tplc="68F86A7A">
      <w:start w:val="1"/>
      <w:numFmt w:val="bullet"/>
      <w:pStyle w:val="Lijstalinea"/>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1D166E"/>
    <w:multiLevelType w:val="hybridMultilevel"/>
    <w:tmpl w:val="4FF61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4674401">
    <w:abstractNumId w:val="7"/>
  </w:num>
  <w:num w:numId="2" w16cid:durableId="1326394412">
    <w:abstractNumId w:val="5"/>
  </w:num>
  <w:num w:numId="3" w16cid:durableId="1212303529">
    <w:abstractNumId w:val="4"/>
  </w:num>
  <w:num w:numId="4" w16cid:durableId="1136146693">
    <w:abstractNumId w:val="6"/>
  </w:num>
  <w:num w:numId="5" w16cid:durableId="991519815">
    <w:abstractNumId w:val="11"/>
  </w:num>
  <w:num w:numId="6" w16cid:durableId="393889279">
    <w:abstractNumId w:val="1"/>
  </w:num>
  <w:num w:numId="7" w16cid:durableId="861091388">
    <w:abstractNumId w:val="3"/>
  </w:num>
  <w:num w:numId="8" w16cid:durableId="1874348219">
    <w:abstractNumId w:val="8"/>
  </w:num>
  <w:num w:numId="9" w16cid:durableId="433938910">
    <w:abstractNumId w:val="13"/>
  </w:num>
  <w:num w:numId="10" w16cid:durableId="71509569">
    <w:abstractNumId w:val="12"/>
  </w:num>
  <w:num w:numId="11" w16cid:durableId="194733419">
    <w:abstractNumId w:val="16"/>
  </w:num>
  <w:num w:numId="12" w16cid:durableId="64644232">
    <w:abstractNumId w:val="15"/>
  </w:num>
  <w:num w:numId="13" w16cid:durableId="351420626">
    <w:abstractNumId w:val="14"/>
  </w:num>
  <w:num w:numId="14" w16cid:durableId="230625672">
    <w:abstractNumId w:val="9"/>
  </w:num>
  <w:num w:numId="15" w16cid:durableId="1944458970">
    <w:abstractNumId w:val="10"/>
  </w:num>
  <w:num w:numId="16" w16cid:durableId="1608393956">
    <w:abstractNumId w:val="2"/>
  </w:num>
  <w:num w:numId="17" w16cid:durableId="113772085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51"/>
    <w:rsid w:val="00003979"/>
    <w:rsid w:val="00007F0E"/>
    <w:rsid w:val="0001415D"/>
    <w:rsid w:val="00031B0D"/>
    <w:rsid w:val="000419B5"/>
    <w:rsid w:val="00043ACA"/>
    <w:rsid w:val="000505FB"/>
    <w:rsid w:val="00053966"/>
    <w:rsid w:val="00054B77"/>
    <w:rsid w:val="0006766B"/>
    <w:rsid w:val="000729DB"/>
    <w:rsid w:val="00075CDC"/>
    <w:rsid w:val="00085043"/>
    <w:rsid w:val="00086303"/>
    <w:rsid w:val="000941E4"/>
    <w:rsid w:val="000A4591"/>
    <w:rsid w:val="000B12C0"/>
    <w:rsid w:val="000B28A9"/>
    <w:rsid w:val="000B47EB"/>
    <w:rsid w:val="000B5413"/>
    <w:rsid w:val="000B73F9"/>
    <w:rsid w:val="000C2F3B"/>
    <w:rsid w:val="000C56E0"/>
    <w:rsid w:val="000D3B24"/>
    <w:rsid w:val="000E1AD1"/>
    <w:rsid w:val="000E5E27"/>
    <w:rsid w:val="000E6808"/>
    <w:rsid w:val="000FFEC8"/>
    <w:rsid w:val="0010142C"/>
    <w:rsid w:val="00105E86"/>
    <w:rsid w:val="001121F4"/>
    <w:rsid w:val="00114047"/>
    <w:rsid w:val="001154E6"/>
    <w:rsid w:val="0013091F"/>
    <w:rsid w:val="00130E7E"/>
    <w:rsid w:val="00137FDB"/>
    <w:rsid w:val="00143245"/>
    <w:rsid w:val="00143DC2"/>
    <w:rsid w:val="00145B28"/>
    <w:rsid w:val="00151F43"/>
    <w:rsid w:val="00161456"/>
    <w:rsid w:val="00162031"/>
    <w:rsid w:val="001672D3"/>
    <w:rsid w:val="00174205"/>
    <w:rsid w:val="00182C8F"/>
    <w:rsid w:val="00185F22"/>
    <w:rsid w:val="00186E73"/>
    <w:rsid w:val="00196735"/>
    <w:rsid w:val="001A46BE"/>
    <w:rsid w:val="001A471D"/>
    <w:rsid w:val="001B3700"/>
    <w:rsid w:val="001B382D"/>
    <w:rsid w:val="001B5312"/>
    <w:rsid w:val="001C2003"/>
    <w:rsid w:val="001D4630"/>
    <w:rsid w:val="001D6EAD"/>
    <w:rsid w:val="001D7452"/>
    <w:rsid w:val="001D7FC6"/>
    <w:rsid w:val="001E0E6F"/>
    <w:rsid w:val="001E6379"/>
    <w:rsid w:val="001FD534"/>
    <w:rsid w:val="0020055F"/>
    <w:rsid w:val="00202390"/>
    <w:rsid w:val="00203F91"/>
    <w:rsid w:val="00211BAE"/>
    <w:rsid w:val="0021701D"/>
    <w:rsid w:val="002177AA"/>
    <w:rsid w:val="00226250"/>
    <w:rsid w:val="002262C3"/>
    <w:rsid w:val="00231D71"/>
    <w:rsid w:val="0023241C"/>
    <w:rsid w:val="00243750"/>
    <w:rsid w:val="00247364"/>
    <w:rsid w:val="002677F5"/>
    <w:rsid w:val="00270597"/>
    <w:rsid w:val="00275807"/>
    <w:rsid w:val="00287D1C"/>
    <w:rsid w:val="002934B9"/>
    <w:rsid w:val="002A7A1B"/>
    <w:rsid w:val="002B4DB9"/>
    <w:rsid w:val="002C0669"/>
    <w:rsid w:val="002C7725"/>
    <w:rsid w:val="002D56CD"/>
    <w:rsid w:val="002D7926"/>
    <w:rsid w:val="002E312F"/>
    <w:rsid w:val="002E7C4B"/>
    <w:rsid w:val="002F28E3"/>
    <w:rsid w:val="002F409D"/>
    <w:rsid w:val="003139A7"/>
    <w:rsid w:val="00321F64"/>
    <w:rsid w:val="00327FD1"/>
    <w:rsid w:val="00332901"/>
    <w:rsid w:val="00340237"/>
    <w:rsid w:val="00351E63"/>
    <w:rsid w:val="003528CB"/>
    <w:rsid w:val="00360AA5"/>
    <w:rsid w:val="00371CC5"/>
    <w:rsid w:val="0037CEA1"/>
    <w:rsid w:val="003953EC"/>
    <w:rsid w:val="003976C3"/>
    <w:rsid w:val="003A54E3"/>
    <w:rsid w:val="003A7824"/>
    <w:rsid w:val="003B0C18"/>
    <w:rsid w:val="003B5BFB"/>
    <w:rsid w:val="003B5E4F"/>
    <w:rsid w:val="003C0E70"/>
    <w:rsid w:val="003C1674"/>
    <w:rsid w:val="003D5274"/>
    <w:rsid w:val="003F0764"/>
    <w:rsid w:val="003F0C60"/>
    <w:rsid w:val="003F5C2C"/>
    <w:rsid w:val="00401BF7"/>
    <w:rsid w:val="00406E93"/>
    <w:rsid w:val="004272DC"/>
    <w:rsid w:val="00444BA8"/>
    <w:rsid w:val="00447D13"/>
    <w:rsid w:val="0045264E"/>
    <w:rsid w:val="00455D58"/>
    <w:rsid w:val="004653E8"/>
    <w:rsid w:val="00471409"/>
    <w:rsid w:val="00472CD4"/>
    <w:rsid w:val="00476D57"/>
    <w:rsid w:val="0047707B"/>
    <w:rsid w:val="00477B0D"/>
    <w:rsid w:val="004827E6"/>
    <w:rsid w:val="0048358F"/>
    <w:rsid w:val="00486C1F"/>
    <w:rsid w:val="0049234B"/>
    <w:rsid w:val="0049F66F"/>
    <w:rsid w:val="004A0693"/>
    <w:rsid w:val="004A40AD"/>
    <w:rsid w:val="004A65E8"/>
    <w:rsid w:val="004B274B"/>
    <w:rsid w:val="004B4B34"/>
    <w:rsid w:val="004B6ACF"/>
    <w:rsid w:val="004C2CB6"/>
    <w:rsid w:val="004C4618"/>
    <w:rsid w:val="004C6FFE"/>
    <w:rsid w:val="004CBE39"/>
    <w:rsid w:val="004F4F31"/>
    <w:rsid w:val="004F56F0"/>
    <w:rsid w:val="00500233"/>
    <w:rsid w:val="00502872"/>
    <w:rsid w:val="00514A20"/>
    <w:rsid w:val="00515967"/>
    <w:rsid w:val="0052459A"/>
    <w:rsid w:val="00530895"/>
    <w:rsid w:val="00550DEE"/>
    <w:rsid w:val="0055111A"/>
    <w:rsid w:val="00552519"/>
    <w:rsid w:val="00554E8A"/>
    <w:rsid w:val="0055693C"/>
    <w:rsid w:val="005643D0"/>
    <w:rsid w:val="00572781"/>
    <w:rsid w:val="005746BB"/>
    <w:rsid w:val="00575109"/>
    <w:rsid w:val="00576699"/>
    <w:rsid w:val="0057DB51"/>
    <w:rsid w:val="00590BDA"/>
    <w:rsid w:val="00590DCD"/>
    <w:rsid w:val="005A61B1"/>
    <w:rsid w:val="005A61DB"/>
    <w:rsid w:val="005C5852"/>
    <w:rsid w:val="005C6D66"/>
    <w:rsid w:val="005C7AA3"/>
    <w:rsid w:val="005D0AE2"/>
    <w:rsid w:val="005D2CBF"/>
    <w:rsid w:val="005D3076"/>
    <w:rsid w:val="005D4FF8"/>
    <w:rsid w:val="005D6DF5"/>
    <w:rsid w:val="005E07B7"/>
    <w:rsid w:val="005E396D"/>
    <w:rsid w:val="005E4863"/>
    <w:rsid w:val="005F2249"/>
    <w:rsid w:val="005F49D1"/>
    <w:rsid w:val="005F4C83"/>
    <w:rsid w:val="006020DC"/>
    <w:rsid w:val="00606B94"/>
    <w:rsid w:val="00606F9E"/>
    <w:rsid w:val="0060749B"/>
    <w:rsid w:val="0061009A"/>
    <w:rsid w:val="006169E3"/>
    <w:rsid w:val="00621A0B"/>
    <w:rsid w:val="00622276"/>
    <w:rsid w:val="00631A5D"/>
    <w:rsid w:val="0064173D"/>
    <w:rsid w:val="006524C7"/>
    <w:rsid w:val="00652FFB"/>
    <w:rsid w:val="00666F24"/>
    <w:rsid w:val="006679C8"/>
    <w:rsid w:val="00673BFE"/>
    <w:rsid w:val="00677D76"/>
    <w:rsid w:val="00691445"/>
    <w:rsid w:val="00694B11"/>
    <w:rsid w:val="00694F4A"/>
    <w:rsid w:val="006A1772"/>
    <w:rsid w:val="006A77DD"/>
    <w:rsid w:val="006B4B2F"/>
    <w:rsid w:val="006C6F54"/>
    <w:rsid w:val="006D065A"/>
    <w:rsid w:val="006D2168"/>
    <w:rsid w:val="006D3257"/>
    <w:rsid w:val="006D403F"/>
    <w:rsid w:val="006E75AE"/>
    <w:rsid w:val="006F3585"/>
    <w:rsid w:val="007023C2"/>
    <w:rsid w:val="00711B27"/>
    <w:rsid w:val="007126B7"/>
    <w:rsid w:val="007127AC"/>
    <w:rsid w:val="00716CF3"/>
    <w:rsid w:val="00720A4E"/>
    <w:rsid w:val="00740571"/>
    <w:rsid w:val="00740E7B"/>
    <w:rsid w:val="00747485"/>
    <w:rsid w:val="00747AF1"/>
    <w:rsid w:val="007520B9"/>
    <w:rsid w:val="00754370"/>
    <w:rsid w:val="00757B6F"/>
    <w:rsid w:val="0077528B"/>
    <w:rsid w:val="00775BD9"/>
    <w:rsid w:val="00784C13"/>
    <w:rsid w:val="00784E58"/>
    <w:rsid w:val="00793830"/>
    <w:rsid w:val="0079749D"/>
    <w:rsid w:val="007A2F67"/>
    <w:rsid w:val="007A331A"/>
    <w:rsid w:val="007A432D"/>
    <w:rsid w:val="007B1A5A"/>
    <w:rsid w:val="007C1567"/>
    <w:rsid w:val="007C1C69"/>
    <w:rsid w:val="007D183E"/>
    <w:rsid w:val="007E7600"/>
    <w:rsid w:val="007F4961"/>
    <w:rsid w:val="007F7BFA"/>
    <w:rsid w:val="008007DD"/>
    <w:rsid w:val="008010A5"/>
    <w:rsid w:val="00804A88"/>
    <w:rsid w:val="00806EEF"/>
    <w:rsid w:val="008168C2"/>
    <w:rsid w:val="00820E10"/>
    <w:rsid w:val="00821233"/>
    <w:rsid w:val="008221D3"/>
    <w:rsid w:val="00827310"/>
    <w:rsid w:val="008612D9"/>
    <w:rsid w:val="00875A69"/>
    <w:rsid w:val="00882531"/>
    <w:rsid w:val="00882E71"/>
    <w:rsid w:val="00884D23"/>
    <w:rsid w:val="008859B1"/>
    <w:rsid w:val="00886688"/>
    <w:rsid w:val="0089153B"/>
    <w:rsid w:val="00895949"/>
    <w:rsid w:val="0089640E"/>
    <w:rsid w:val="00897BC2"/>
    <w:rsid w:val="008A0C71"/>
    <w:rsid w:val="008A63B4"/>
    <w:rsid w:val="008B10C8"/>
    <w:rsid w:val="008B5EA0"/>
    <w:rsid w:val="008C4AB6"/>
    <w:rsid w:val="008D2533"/>
    <w:rsid w:val="008D467E"/>
    <w:rsid w:val="008D4DA6"/>
    <w:rsid w:val="008D7655"/>
    <w:rsid w:val="008E207E"/>
    <w:rsid w:val="008E70C4"/>
    <w:rsid w:val="008F2356"/>
    <w:rsid w:val="008F250C"/>
    <w:rsid w:val="008F7F10"/>
    <w:rsid w:val="00903088"/>
    <w:rsid w:val="00911ED8"/>
    <w:rsid w:val="00913E7A"/>
    <w:rsid w:val="00937AFD"/>
    <w:rsid w:val="00943651"/>
    <w:rsid w:val="0094605D"/>
    <w:rsid w:val="009510D6"/>
    <w:rsid w:val="00966F8D"/>
    <w:rsid w:val="00981790"/>
    <w:rsid w:val="00983C76"/>
    <w:rsid w:val="00985774"/>
    <w:rsid w:val="009861CD"/>
    <w:rsid w:val="009971FB"/>
    <w:rsid w:val="00997BAC"/>
    <w:rsid w:val="009A3714"/>
    <w:rsid w:val="009B0F3A"/>
    <w:rsid w:val="009B2DEA"/>
    <w:rsid w:val="009B365B"/>
    <w:rsid w:val="009B5AF3"/>
    <w:rsid w:val="009C0DCE"/>
    <w:rsid w:val="009C68D1"/>
    <w:rsid w:val="009D0EF8"/>
    <w:rsid w:val="009E30F7"/>
    <w:rsid w:val="009F0F65"/>
    <w:rsid w:val="009F2851"/>
    <w:rsid w:val="009F4DD3"/>
    <w:rsid w:val="009F52F6"/>
    <w:rsid w:val="00A005C5"/>
    <w:rsid w:val="00A008AA"/>
    <w:rsid w:val="00A04A2F"/>
    <w:rsid w:val="00A05ACB"/>
    <w:rsid w:val="00A117C1"/>
    <w:rsid w:val="00A1746A"/>
    <w:rsid w:val="00A4654A"/>
    <w:rsid w:val="00A46E17"/>
    <w:rsid w:val="00A50319"/>
    <w:rsid w:val="00A53435"/>
    <w:rsid w:val="00A559BC"/>
    <w:rsid w:val="00A64658"/>
    <w:rsid w:val="00A70210"/>
    <w:rsid w:val="00A72E18"/>
    <w:rsid w:val="00A7340B"/>
    <w:rsid w:val="00A749D1"/>
    <w:rsid w:val="00A7751A"/>
    <w:rsid w:val="00A80C25"/>
    <w:rsid w:val="00A85241"/>
    <w:rsid w:val="00A870D6"/>
    <w:rsid w:val="00A90445"/>
    <w:rsid w:val="00A92F2A"/>
    <w:rsid w:val="00A949D9"/>
    <w:rsid w:val="00AA196E"/>
    <w:rsid w:val="00AA69F3"/>
    <w:rsid w:val="00AC278B"/>
    <w:rsid w:val="00AD190C"/>
    <w:rsid w:val="00AE5AA6"/>
    <w:rsid w:val="00AF1518"/>
    <w:rsid w:val="00B006A6"/>
    <w:rsid w:val="00B01340"/>
    <w:rsid w:val="00B07C6E"/>
    <w:rsid w:val="00B204C2"/>
    <w:rsid w:val="00B26D23"/>
    <w:rsid w:val="00B32260"/>
    <w:rsid w:val="00B33919"/>
    <w:rsid w:val="00B36443"/>
    <w:rsid w:val="00B37B1B"/>
    <w:rsid w:val="00B44122"/>
    <w:rsid w:val="00B66753"/>
    <w:rsid w:val="00B706ED"/>
    <w:rsid w:val="00B82988"/>
    <w:rsid w:val="00B83294"/>
    <w:rsid w:val="00B91C09"/>
    <w:rsid w:val="00B92183"/>
    <w:rsid w:val="00B96C34"/>
    <w:rsid w:val="00BA5D80"/>
    <w:rsid w:val="00BB0E1A"/>
    <w:rsid w:val="00BB540B"/>
    <w:rsid w:val="00BC0C84"/>
    <w:rsid w:val="00BD764B"/>
    <w:rsid w:val="00BE0FC5"/>
    <w:rsid w:val="00BE2543"/>
    <w:rsid w:val="00BE74F2"/>
    <w:rsid w:val="00BF067C"/>
    <w:rsid w:val="00BF19A2"/>
    <w:rsid w:val="00C14D64"/>
    <w:rsid w:val="00C22F82"/>
    <w:rsid w:val="00C37E3E"/>
    <w:rsid w:val="00C40714"/>
    <w:rsid w:val="00C4705D"/>
    <w:rsid w:val="00C50504"/>
    <w:rsid w:val="00C51E8D"/>
    <w:rsid w:val="00C53A8A"/>
    <w:rsid w:val="00C702C2"/>
    <w:rsid w:val="00C76FA9"/>
    <w:rsid w:val="00C81CF4"/>
    <w:rsid w:val="00C912C6"/>
    <w:rsid w:val="00C91BBA"/>
    <w:rsid w:val="00CA5AEA"/>
    <w:rsid w:val="00CC1DBC"/>
    <w:rsid w:val="00CC5A86"/>
    <w:rsid w:val="00CC60A9"/>
    <w:rsid w:val="00CD0A6A"/>
    <w:rsid w:val="00CF1A3B"/>
    <w:rsid w:val="00D05091"/>
    <w:rsid w:val="00D05BDE"/>
    <w:rsid w:val="00D3749B"/>
    <w:rsid w:val="00D64698"/>
    <w:rsid w:val="00D6740F"/>
    <w:rsid w:val="00D844FA"/>
    <w:rsid w:val="00DA38D9"/>
    <w:rsid w:val="00DD68AF"/>
    <w:rsid w:val="00DE3E56"/>
    <w:rsid w:val="00DE6B0E"/>
    <w:rsid w:val="00E03E92"/>
    <w:rsid w:val="00E048EE"/>
    <w:rsid w:val="00E10E9D"/>
    <w:rsid w:val="00E22D15"/>
    <w:rsid w:val="00E24446"/>
    <w:rsid w:val="00E25E8F"/>
    <w:rsid w:val="00E260A9"/>
    <w:rsid w:val="00E30BB9"/>
    <w:rsid w:val="00E32D96"/>
    <w:rsid w:val="00E3693F"/>
    <w:rsid w:val="00E42181"/>
    <w:rsid w:val="00E47C39"/>
    <w:rsid w:val="00E5053C"/>
    <w:rsid w:val="00E57602"/>
    <w:rsid w:val="00E6063F"/>
    <w:rsid w:val="00E6632E"/>
    <w:rsid w:val="00E73C42"/>
    <w:rsid w:val="00E84BEC"/>
    <w:rsid w:val="00E902E9"/>
    <w:rsid w:val="00E92618"/>
    <w:rsid w:val="00E9FC06"/>
    <w:rsid w:val="00EA0FE4"/>
    <w:rsid w:val="00EA46E8"/>
    <w:rsid w:val="00EB7748"/>
    <w:rsid w:val="00ED1CD0"/>
    <w:rsid w:val="00EE2849"/>
    <w:rsid w:val="00EE3426"/>
    <w:rsid w:val="00EF0A5B"/>
    <w:rsid w:val="00EF1215"/>
    <w:rsid w:val="00EF47DB"/>
    <w:rsid w:val="00EF5653"/>
    <w:rsid w:val="00EF5681"/>
    <w:rsid w:val="00F07387"/>
    <w:rsid w:val="00F10E96"/>
    <w:rsid w:val="00F11AD1"/>
    <w:rsid w:val="00F128E4"/>
    <w:rsid w:val="00F227F8"/>
    <w:rsid w:val="00F24A37"/>
    <w:rsid w:val="00F310CC"/>
    <w:rsid w:val="00F31F6B"/>
    <w:rsid w:val="00F376E1"/>
    <w:rsid w:val="00F41B19"/>
    <w:rsid w:val="00F60D89"/>
    <w:rsid w:val="00F647DA"/>
    <w:rsid w:val="00F70EBA"/>
    <w:rsid w:val="00F7144B"/>
    <w:rsid w:val="00F8470E"/>
    <w:rsid w:val="00F95226"/>
    <w:rsid w:val="00FA04C9"/>
    <w:rsid w:val="00FB6C26"/>
    <w:rsid w:val="00FB78F8"/>
    <w:rsid w:val="00FC03D3"/>
    <w:rsid w:val="00FD01E5"/>
    <w:rsid w:val="00FD6356"/>
    <w:rsid w:val="00FE2538"/>
    <w:rsid w:val="00FE2D50"/>
    <w:rsid w:val="00FF56DF"/>
    <w:rsid w:val="00FF5C51"/>
    <w:rsid w:val="00FF72EF"/>
    <w:rsid w:val="0114AE8E"/>
    <w:rsid w:val="01290C91"/>
    <w:rsid w:val="014FC852"/>
    <w:rsid w:val="01813C45"/>
    <w:rsid w:val="0190734B"/>
    <w:rsid w:val="01995380"/>
    <w:rsid w:val="01AE5765"/>
    <w:rsid w:val="01AFC70D"/>
    <w:rsid w:val="01B5904F"/>
    <w:rsid w:val="01E87F47"/>
    <w:rsid w:val="01E9F612"/>
    <w:rsid w:val="01F5D8F5"/>
    <w:rsid w:val="02043793"/>
    <w:rsid w:val="0214A2D4"/>
    <w:rsid w:val="0238D9D9"/>
    <w:rsid w:val="024E3470"/>
    <w:rsid w:val="025C03C7"/>
    <w:rsid w:val="0290FCF7"/>
    <w:rsid w:val="02982D55"/>
    <w:rsid w:val="02A97397"/>
    <w:rsid w:val="02B9C9B3"/>
    <w:rsid w:val="02CEE539"/>
    <w:rsid w:val="02F28AE1"/>
    <w:rsid w:val="0311346C"/>
    <w:rsid w:val="032546FA"/>
    <w:rsid w:val="032661B0"/>
    <w:rsid w:val="032FF169"/>
    <w:rsid w:val="0337DEEF"/>
    <w:rsid w:val="034919C6"/>
    <w:rsid w:val="0398088A"/>
    <w:rsid w:val="03A0F00C"/>
    <w:rsid w:val="03A39022"/>
    <w:rsid w:val="03E02484"/>
    <w:rsid w:val="03E308E3"/>
    <w:rsid w:val="0404F75F"/>
    <w:rsid w:val="04109358"/>
    <w:rsid w:val="043C133B"/>
    <w:rsid w:val="0451B7A1"/>
    <w:rsid w:val="045A12FD"/>
    <w:rsid w:val="046309E7"/>
    <w:rsid w:val="04648D02"/>
    <w:rsid w:val="048EB99A"/>
    <w:rsid w:val="04B8DD07"/>
    <w:rsid w:val="04DE9689"/>
    <w:rsid w:val="04E8BED5"/>
    <w:rsid w:val="04EB6CF8"/>
    <w:rsid w:val="0502C4D1"/>
    <w:rsid w:val="0515C0B7"/>
    <w:rsid w:val="05245DD1"/>
    <w:rsid w:val="0529380E"/>
    <w:rsid w:val="0548AECF"/>
    <w:rsid w:val="0567448E"/>
    <w:rsid w:val="057BF4E5"/>
    <w:rsid w:val="058949D8"/>
    <w:rsid w:val="05896B49"/>
    <w:rsid w:val="05BBF3FF"/>
    <w:rsid w:val="05BC0A41"/>
    <w:rsid w:val="05BF7C37"/>
    <w:rsid w:val="05C647F6"/>
    <w:rsid w:val="05ED713C"/>
    <w:rsid w:val="06175B03"/>
    <w:rsid w:val="0627E351"/>
    <w:rsid w:val="062CB601"/>
    <w:rsid w:val="0635753F"/>
    <w:rsid w:val="064229D1"/>
    <w:rsid w:val="0652A997"/>
    <w:rsid w:val="0663BD04"/>
    <w:rsid w:val="066F7FB1"/>
    <w:rsid w:val="06789BA3"/>
    <w:rsid w:val="06834A5B"/>
    <w:rsid w:val="06AF0E39"/>
    <w:rsid w:val="06C71CD5"/>
    <w:rsid w:val="06C8F99E"/>
    <w:rsid w:val="06CF0A5B"/>
    <w:rsid w:val="06E1A49C"/>
    <w:rsid w:val="07014141"/>
    <w:rsid w:val="0702FCEC"/>
    <w:rsid w:val="0717C546"/>
    <w:rsid w:val="07251A39"/>
    <w:rsid w:val="0748341A"/>
    <w:rsid w:val="074E6C5C"/>
    <w:rsid w:val="0757DAA2"/>
    <w:rsid w:val="07621857"/>
    <w:rsid w:val="0776FB23"/>
    <w:rsid w:val="07919904"/>
    <w:rsid w:val="07B30009"/>
    <w:rsid w:val="07BF09D6"/>
    <w:rsid w:val="07C61A37"/>
    <w:rsid w:val="07E22934"/>
    <w:rsid w:val="07EE79F8"/>
    <w:rsid w:val="0804988F"/>
    <w:rsid w:val="0814EDC9"/>
    <w:rsid w:val="0826F617"/>
    <w:rsid w:val="08430AD1"/>
    <w:rsid w:val="085045DC"/>
    <w:rsid w:val="08626D0A"/>
    <w:rsid w:val="086ADABC"/>
    <w:rsid w:val="086F5E1B"/>
    <w:rsid w:val="087A9197"/>
    <w:rsid w:val="087B44A4"/>
    <w:rsid w:val="089ECD4D"/>
    <w:rsid w:val="08A480D5"/>
    <w:rsid w:val="08B395A7"/>
    <w:rsid w:val="08C0EA9A"/>
    <w:rsid w:val="09059473"/>
    <w:rsid w:val="0916FCD2"/>
    <w:rsid w:val="0919BAE8"/>
    <w:rsid w:val="095ADA37"/>
    <w:rsid w:val="095BFC71"/>
    <w:rsid w:val="095DD7A2"/>
    <w:rsid w:val="099B2D20"/>
    <w:rsid w:val="09B24C63"/>
    <w:rsid w:val="09CB5A15"/>
    <w:rsid w:val="09CEB47C"/>
    <w:rsid w:val="0A02AD36"/>
    <w:rsid w:val="0A16802A"/>
    <w:rsid w:val="0A16B5EC"/>
    <w:rsid w:val="0A1D1C11"/>
    <w:rsid w:val="0A369707"/>
    <w:rsid w:val="0A3A9DAE"/>
    <w:rsid w:val="0A5BFD6D"/>
    <w:rsid w:val="0A64A881"/>
    <w:rsid w:val="0A666245"/>
    <w:rsid w:val="0A67DAB7"/>
    <w:rsid w:val="0A908D3E"/>
    <w:rsid w:val="0A99B919"/>
    <w:rsid w:val="0AB4E627"/>
    <w:rsid w:val="0ABB11E5"/>
    <w:rsid w:val="0AD30B52"/>
    <w:rsid w:val="0AF6AA98"/>
    <w:rsid w:val="0B3F1588"/>
    <w:rsid w:val="0B42F0D4"/>
    <w:rsid w:val="0B500455"/>
    <w:rsid w:val="0B592A64"/>
    <w:rsid w:val="0B878671"/>
    <w:rsid w:val="0B97F392"/>
    <w:rsid w:val="0B9CBB3B"/>
    <w:rsid w:val="0B9ECA3E"/>
    <w:rsid w:val="0BA77349"/>
    <w:rsid w:val="0BA7E0F3"/>
    <w:rsid w:val="0BB4F956"/>
    <w:rsid w:val="0BC566BC"/>
    <w:rsid w:val="0BEB3669"/>
    <w:rsid w:val="0BF6E0E7"/>
    <w:rsid w:val="0BF7CDCE"/>
    <w:rsid w:val="0BF88B5C"/>
    <w:rsid w:val="0C045EC6"/>
    <w:rsid w:val="0C0E825D"/>
    <w:rsid w:val="0C2AF25E"/>
    <w:rsid w:val="0C35897A"/>
    <w:rsid w:val="0C3E589D"/>
    <w:rsid w:val="0C94E8C9"/>
    <w:rsid w:val="0CB9B388"/>
    <w:rsid w:val="0CD325F2"/>
    <w:rsid w:val="0CDA55EA"/>
    <w:rsid w:val="0CF5811D"/>
    <w:rsid w:val="0CF685F9"/>
    <w:rsid w:val="0D1D43C3"/>
    <w:rsid w:val="0D3E4BDF"/>
    <w:rsid w:val="0D44CD39"/>
    <w:rsid w:val="0D45C753"/>
    <w:rsid w:val="0D58DF3C"/>
    <w:rsid w:val="0D639AC5"/>
    <w:rsid w:val="0D710EA6"/>
    <w:rsid w:val="0D725673"/>
    <w:rsid w:val="0D770666"/>
    <w:rsid w:val="0D77D483"/>
    <w:rsid w:val="0D89D161"/>
    <w:rsid w:val="0D9E8982"/>
    <w:rsid w:val="0DB7759E"/>
    <w:rsid w:val="0DC82E00"/>
    <w:rsid w:val="0DE21D0E"/>
    <w:rsid w:val="0E2441AD"/>
    <w:rsid w:val="0E36530E"/>
    <w:rsid w:val="0E649154"/>
    <w:rsid w:val="0E696973"/>
    <w:rsid w:val="0E7EE417"/>
    <w:rsid w:val="0E96A2D8"/>
    <w:rsid w:val="0E97A819"/>
    <w:rsid w:val="0E9C6406"/>
    <w:rsid w:val="0EC8D2C8"/>
    <w:rsid w:val="0ED395D1"/>
    <w:rsid w:val="0EFC7548"/>
    <w:rsid w:val="0F0E26D4"/>
    <w:rsid w:val="0F2D98E3"/>
    <w:rsid w:val="0F302C1E"/>
    <w:rsid w:val="0F375C16"/>
    <w:rsid w:val="0F56C65F"/>
    <w:rsid w:val="0F63FE61"/>
    <w:rsid w:val="0F7A7047"/>
    <w:rsid w:val="0F7D02F9"/>
    <w:rsid w:val="0F86FB24"/>
    <w:rsid w:val="0FA4781C"/>
    <w:rsid w:val="102E26BB"/>
    <w:rsid w:val="1055AD20"/>
    <w:rsid w:val="105D67D5"/>
    <w:rsid w:val="10702C5E"/>
    <w:rsid w:val="1075ECA1"/>
    <w:rsid w:val="109618CF"/>
    <w:rsid w:val="10A9DF32"/>
    <w:rsid w:val="10B73008"/>
    <w:rsid w:val="10BDDEAE"/>
    <w:rsid w:val="10C0B275"/>
    <w:rsid w:val="10D5F3C7"/>
    <w:rsid w:val="10FFCEC2"/>
    <w:rsid w:val="10FFE41E"/>
    <w:rsid w:val="11245E0D"/>
    <w:rsid w:val="1129B13A"/>
    <w:rsid w:val="11325ED8"/>
    <w:rsid w:val="113349A1"/>
    <w:rsid w:val="114F4DD9"/>
    <w:rsid w:val="115A0DAA"/>
    <w:rsid w:val="117D3BFF"/>
    <w:rsid w:val="11B23258"/>
    <w:rsid w:val="11D02412"/>
    <w:rsid w:val="11FD60F0"/>
    <w:rsid w:val="12040F39"/>
    <w:rsid w:val="121212C3"/>
    <w:rsid w:val="12318FFB"/>
    <w:rsid w:val="123257F6"/>
    <w:rsid w:val="12555F34"/>
    <w:rsid w:val="1259D5E6"/>
    <w:rsid w:val="125AD149"/>
    <w:rsid w:val="1264A05C"/>
    <w:rsid w:val="12935D56"/>
    <w:rsid w:val="12C560BB"/>
    <w:rsid w:val="12D6FC42"/>
    <w:rsid w:val="12EAEB15"/>
    <w:rsid w:val="130F0668"/>
    <w:rsid w:val="1322E790"/>
    <w:rsid w:val="13306F11"/>
    <w:rsid w:val="13461533"/>
    <w:rsid w:val="134C35F3"/>
    <w:rsid w:val="134F7A30"/>
    <w:rsid w:val="13532265"/>
    <w:rsid w:val="1357500A"/>
    <w:rsid w:val="1369A8BE"/>
    <w:rsid w:val="1379DA3E"/>
    <w:rsid w:val="1384A606"/>
    <w:rsid w:val="139FDF9A"/>
    <w:rsid w:val="13A8BCE9"/>
    <w:rsid w:val="13E17FF4"/>
    <w:rsid w:val="13E5DB8D"/>
    <w:rsid w:val="142F2DB7"/>
    <w:rsid w:val="146238E2"/>
    <w:rsid w:val="14698A93"/>
    <w:rsid w:val="1487BB80"/>
    <w:rsid w:val="14B858C2"/>
    <w:rsid w:val="14BC328D"/>
    <w:rsid w:val="14CC3F72"/>
    <w:rsid w:val="14E48E43"/>
    <w:rsid w:val="14E6255D"/>
    <w:rsid w:val="14E9D31A"/>
    <w:rsid w:val="15093F3E"/>
    <w:rsid w:val="150A92BB"/>
    <w:rsid w:val="153A3852"/>
    <w:rsid w:val="1566D778"/>
    <w:rsid w:val="157BBAE9"/>
    <w:rsid w:val="158B9D4A"/>
    <w:rsid w:val="15C698F3"/>
    <w:rsid w:val="15CAFE18"/>
    <w:rsid w:val="15D33FE5"/>
    <w:rsid w:val="15E75E30"/>
    <w:rsid w:val="15EB2327"/>
    <w:rsid w:val="15F76360"/>
    <w:rsid w:val="1604BDE5"/>
    <w:rsid w:val="162D22E3"/>
    <w:rsid w:val="16418C8B"/>
    <w:rsid w:val="16680FD3"/>
    <w:rsid w:val="167F510A"/>
    <w:rsid w:val="16CA1C11"/>
    <w:rsid w:val="16FEC88F"/>
    <w:rsid w:val="16FFFFCF"/>
    <w:rsid w:val="1703C8D2"/>
    <w:rsid w:val="17081963"/>
    <w:rsid w:val="171006E9"/>
    <w:rsid w:val="171938B9"/>
    <w:rsid w:val="172EE8CC"/>
    <w:rsid w:val="17432B89"/>
    <w:rsid w:val="174A3499"/>
    <w:rsid w:val="175A9491"/>
    <w:rsid w:val="176F1046"/>
    <w:rsid w:val="17832E91"/>
    <w:rsid w:val="178ECBAE"/>
    <w:rsid w:val="17B3EA25"/>
    <w:rsid w:val="17B8A105"/>
    <w:rsid w:val="17BB2A9C"/>
    <w:rsid w:val="17BB6B75"/>
    <w:rsid w:val="17CD5900"/>
    <w:rsid w:val="17D86E01"/>
    <w:rsid w:val="17FE8B80"/>
    <w:rsid w:val="18142E24"/>
    <w:rsid w:val="18198656"/>
    <w:rsid w:val="181AC059"/>
    <w:rsid w:val="181DC61F"/>
    <w:rsid w:val="183C21AA"/>
    <w:rsid w:val="18567342"/>
    <w:rsid w:val="185FF66A"/>
    <w:rsid w:val="18966B0B"/>
    <w:rsid w:val="18A169D3"/>
    <w:rsid w:val="18B6B3F9"/>
    <w:rsid w:val="18CA12CD"/>
    <w:rsid w:val="18DEFBEA"/>
    <w:rsid w:val="190AE0A7"/>
    <w:rsid w:val="1919CC93"/>
    <w:rsid w:val="191B8AB4"/>
    <w:rsid w:val="192BF6B7"/>
    <w:rsid w:val="1953095C"/>
    <w:rsid w:val="196F4C82"/>
    <w:rsid w:val="1982029F"/>
    <w:rsid w:val="1994A94B"/>
    <w:rsid w:val="19AB3D98"/>
    <w:rsid w:val="19AFFE85"/>
    <w:rsid w:val="19C1AF99"/>
    <w:rsid w:val="19C34A9E"/>
    <w:rsid w:val="19C402F1"/>
    <w:rsid w:val="1A32B8C6"/>
    <w:rsid w:val="1A45014B"/>
    <w:rsid w:val="1A4EE9FD"/>
    <w:rsid w:val="1A54EEDE"/>
    <w:rsid w:val="1A58AEFE"/>
    <w:rsid w:val="1A72DEC5"/>
    <w:rsid w:val="1A8FB4DF"/>
    <w:rsid w:val="1AA2C60C"/>
    <w:rsid w:val="1AB72316"/>
    <w:rsid w:val="1ABACF53"/>
    <w:rsid w:val="1B03C4FA"/>
    <w:rsid w:val="1B043906"/>
    <w:rsid w:val="1B2780A2"/>
    <w:rsid w:val="1B436E7C"/>
    <w:rsid w:val="1B512718"/>
    <w:rsid w:val="1B814B9E"/>
    <w:rsid w:val="1B9CDCAF"/>
    <w:rsid w:val="1BA7F078"/>
    <w:rsid w:val="1BBD721E"/>
    <w:rsid w:val="1BC2F719"/>
    <w:rsid w:val="1BD26B23"/>
    <w:rsid w:val="1BE72227"/>
    <w:rsid w:val="1BE9018B"/>
    <w:rsid w:val="1BF54E68"/>
    <w:rsid w:val="1C00C0C0"/>
    <w:rsid w:val="1C0EAF26"/>
    <w:rsid w:val="1C15DF1E"/>
    <w:rsid w:val="1C4FF688"/>
    <w:rsid w:val="1C79803B"/>
    <w:rsid w:val="1C8460E7"/>
    <w:rsid w:val="1CBF1489"/>
    <w:rsid w:val="1CD049C2"/>
    <w:rsid w:val="1CDF3EDD"/>
    <w:rsid w:val="1CECF779"/>
    <w:rsid w:val="1CF4E4FF"/>
    <w:rsid w:val="1CFB36E8"/>
    <w:rsid w:val="1D061FD6"/>
    <w:rsid w:val="1D083A2F"/>
    <w:rsid w:val="1D503D9D"/>
    <w:rsid w:val="1D546FA9"/>
    <w:rsid w:val="1D551D60"/>
    <w:rsid w:val="1D92167D"/>
    <w:rsid w:val="1DE52D76"/>
    <w:rsid w:val="1DE9728E"/>
    <w:rsid w:val="1DF27015"/>
    <w:rsid w:val="1E054FA5"/>
    <w:rsid w:val="1E06CC51"/>
    <w:rsid w:val="1E0C3D64"/>
    <w:rsid w:val="1E1377CD"/>
    <w:rsid w:val="1E238B30"/>
    <w:rsid w:val="1E2949FC"/>
    <w:rsid w:val="1E3BD9C8"/>
    <w:rsid w:val="1E5316A5"/>
    <w:rsid w:val="1E5E0C18"/>
    <w:rsid w:val="1E750E71"/>
    <w:rsid w:val="1E7B0F3E"/>
    <w:rsid w:val="1E836FA8"/>
    <w:rsid w:val="1EA1F037"/>
    <w:rsid w:val="1EA66C6E"/>
    <w:rsid w:val="1EA833FE"/>
    <w:rsid w:val="1EADB50B"/>
    <w:rsid w:val="1F1A8698"/>
    <w:rsid w:val="1F2FB5D8"/>
    <w:rsid w:val="1F395451"/>
    <w:rsid w:val="1F42367A"/>
    <w:rsid w:val="1F464FE8"/>
    <w:rsid w:val="1F4973B4"/>
    <w:rsid w:val="1F522799"/>
    <w:rsid w:val="1F566762"/>
    <w:rsid w:val="1F586B33"/>
    <w:rsid w:val="1FA80F29"/>
    <w:rsid w:val="1FB6B405"/>
    <w:rsid w:val="1FC24AE0"/>
    <w:rsid w:val="1FD46113"/>
    <w:rsid w:val="200C060A"/>
    <w:rsid w:val="2016DF9F"/>
    <w:rsid w:val="201F4009"/>
    <w:rsid w:val="20205CD1"/>
    <w:rsid w:val="2024983B"/>
    <w:rsid w:val="202CBDE8"/>
    <w:rsid w:val="20305453"/>
    <w:rsid w:val="20458C3A"/>
    <w:rsid w:val="2054349C"/>
    <w:rsid w:val="2054BCC1"/>
    <w:rsid w:val="205A644D"/>
    <w:rsid w:val="2071952C"/>
    <w:rsid w:val="20776092"/>
    <w:rsid w:val="208C106B"/>
    <w:rsid w:val="209DC0D2"/>
    <w:rsid w:val="20BB8542"/>
    <w:rsid w:val="20F237C3"/>
    <w:rsid w:val="21077F83"/>
    <w:rsid w:val="214E2195"/>
    <w:rsid w:val="21834BFE"/>
    <w:rsid w:val="219B3C80"/>
    <w:rsid w:val="219BA762"/>
    <w:rsid w:val="21ADE9A4"/>
    <w:rsid w:val="21B00DC4"/>
    <w:rsid w:val="21BB106A"/>
    <w:rsid w:val="21CE99E9"/>
    <w:rsid w:val="21D5E33C"/>
    <w:rsid w:val="220C49FB"/>
    <w:rsid w:val="225BE4CC"/>
    <w:rsid w:val="2263C0E3"/>
    <w:rsid w:val="228520A2"/>
    <w:rsid w:val="228E0824"/>
    <w:rsid w:val="2297D86C"/>
    <w:rsid w:val="22B16EA6"/>
    <w:rsid w:val="22D3DDD9"/>
    <w:rsid w:val="22D7BF1A"/>
    <w:rsid w:val="22D96B4E"/>
    <w:rsid w:val="22E7E682"/>
    <w:rsid w:val="22EAC5D4"/>
    <w:rsid w:val="22F9363A"/>
    <w:rsid w:val="23254B1F"/>
    <w:rsid w:val="233E737C"/>
    <w:rsid w:val="234B364D"/>
    <w:rsid w:val="236D5D58"/>
    <w:rsid w:val="2371BADF"/>
    <w:rsid w:val="239A3406"/>
    <w:rsid w:val="239A4C4C"/>
    <w:rsid w:val="23ACB613"/>
    <w:rsid w:val="23B58FB2"/>
    <w:rsid w:val="23BF1BEC"/>
    <w:rsid w:val="23D56194"/>
    <w:rsid w:val="23FB8A9D"/>
    <w:rsid w:val="2411B1FC"/>
    <w:rsid w:val="2420F103"/>
    <w:rsid w:val="24327A41"/>
    <w:rsid w:val="243A394F"/>
    <w:rsid w:val="245C0AC8"/>
    <w:rsid w:val="24635174"/>
    <w:rsid w:val="246BE609"/>
    <w:rsid w:val="248D024B"/>
    <w:rsid w:val="2495BC03"/>
    <w:rsid w:val="24AF1354"/>
    <w:rsid w:val="24BE0BF9"/>
    <w:rsid w:val="24C007A3"/>
    <w:rsid w:val="24CE37AD"/>
    <w:rsid w:val="24D25657"/>
    <w:rsid w:val="24D8BE32"/>
    <w:rsid w:val="24E2633C"/>
    <w:rsid w:val="24FC4927"/>
    <w:rsid w:val="2501C52F"/>
    <w:rsid w:val="25063AAB"/>
    <w:rsid w:val="251F6308"/>
    <w:rsid w:val="2525750D"/>
    <w:rsid w:val="25282DE4"/>
    <w:rsid w:val="2555C22B"/>
    <w:rsid w:val="257D729C"/>
    <w:rsid w:val="25860348"/>
    <w:rsid w:val="25BD7EF2"/>
    <w:rsid w:val="25C7ACB7"/>
    <w:rsid w:val="25D6E3C0"/>
    <w:rsid w:val="25F21018"/>
    <w:rsid w:val="25FD81FA"/>
    <w:rsid w:val="261F8744"/>
    <w:rsid w:val="2628D2AC"/>
    <w:rsid w:val="26318C64"/>
    <w:rsid w:val="2660D35F"/>
    <w:rsid w:val="266D099E"/>
    <w:rsid w:val="267E339D"/>
    <w:rsid w:val="268E818D"/>
    <w:rsid w:val="26902C02"/>
    <w:rsid w:val="2690D929"/>
    <w:rsid w:val="26A20B0C"/>
    <w:rsid w:val="26A4F240"/>
    <w:rsid w:val="26A9545F"/>
    <w:rsid w:val="26B8EFDF"/>
    <w:rsid w:val="26C12176"/>
    <w:rsid w:val="26CAA6B0"/>
    <w:rsid w:val="26E302A6"/>
    <w:rsid w:val="26F0D315"/>
    <w:rsid w:val="2711C032"/>
    <w:rsid w:val="27320925"/>
    <w:rsid w:val="273959AB"/>
    <w:rsid w:val="27637D18"/>
    <w:rsid w:val="2771DA11"/>
    <w:rsid w:val="2786AA34"/>
    <w:rsid w:val="279814AE"/>
    <w:rsid w:val="27999DAD"/>
    <w:rsid w:val="27D02C42"/>
    <w:rsid w:val="27D5EC85"/>
    <w:rsid w:val="27E16719"/>
    <w:rsid w:val="280D5BB0"/>
    <w:rsid w:val="2811CC9C"/>
    <w:rsid w:val="2815D22E"/>
    <w:rsid w:val="28217207"/>
    <w:rsid w:val="28291411"/>
    <w:rsid w:val="283A4055"/>
    <w:rsid w:val="2851C221"/>
    <w:rsid w:val="28800092"/>
    <w:rsid w:val="288BC84F"/>
    <w:rsid w:val="289AC4D6"/>
    <w:rsid w:val="28C1FB14"/>
    <w:rsid w:val="28D5A5FD"/>
    <w:rsid w:val="28F46226"/>
    <w:rsid w:val="28F909DF"/>
    <w:rsid w:val="28FBFB95"/>
    <w:rsid w:val="28FF4D79"/>
    <w:rsid w:val="290493FA"/>
    <w:rsid w:val="290C8676"/>
    <w:rsid w:val="290E847F"/>
    <w:rsid w:val="293B6675"/>
    <w:rsid w:val="293D1042"/>
    <w:rsid w:val="294BED4B"/>
    <w:rsid w:val="294DEB40"/>
    <w:rsid w:val="29572806"/>
    <w:rsid w:val="297D3DB7"/>
    <w:rsid w:val="29A1A8D0"/>
    <w:rsid w:val="29BA77D1"/>
    <w:rsid w:val="29D80693"/>
    <w:rsid w:val="29E2C813"/>
    <w:rsid w:val="29E51E84"/>
    <w:rsid w:val="29F4FE91"/>
    <w:rsid w:val="2A0758FE"/>
    <w:rsid w:val="2A28E5AF"/>
    <w:rsid w:val="2A69A9E7"/>
    <w:rsid w:val="2A6CFB4D"/>
    <w:rsid w:val="2A7B9337"/>
    <w:rsid w:val="2A7F73FE"/>
    <w:rsid w:val="2A8C3458"/>
    <w:rsid w:val="2A8CADB9"/>
    <w:rsid w:val="2A984330"/>
    <w:rsid w:val="2A9B1DDA"/>
    <w:rsid w:val="2AADEC21"/>
    <w:rsid w:val="2AC2BFAF"/>
    <w:rsid w:val="2AC44353"/>
    <w:rsid w:val="2AC4C285"/>
    <w:rsid w:val="2AC779BA"/>
    <w:rsid w:val="2ADF49AE"/>
    <w:rsid w:val="2B3D7931"/>
    <w:rsid w:val="2B496D5E"/>
    <w:rsid w:val="2B71E117"/>
    <w:rsid w:val="2B85CE73"/>
    <w:rsid w:val="2B955B34"/>
    <w:rsid w:val="2BBD0A46"/>
    <w:rsid w:val="2BF1ED93"/>
    <w:rsid w:val="2BF68FEE"/>
    <w:rsid w:val="2C057A48"/>
    <w:rsid w:val="2C069C82"/>
    <w:rsid w:val="2C1F8575"/>
    <w:rsid w:val="2C265D2F"/>
    <w:rsid w:val="2C2D65EB"/>
    <w:rsid w:val="2C4567B3"/>
    <w:rsid w:val="2C8A7508"/>
    <w:rsid w:val="2CD87FC5"/>
    <w:rsid w:val="2CD94992"/>
    <w:rsid w:val="2CE76564"/>
    <w:rsid w:val="2CF0B8DE"/>
    <w:rsid w:val="2D12A810"/>
    <w:rsid w:val="2D1B941D"/>
    <w:rsid w:val="2D34D0FD"/>
    <w:rsid w:val="2D43D029"/>
    <w:rsid w:val="2D4E78CD"/>
    <w:rsid w:val="2DBB3BE4"/>
    <w:rsid w:val="2DCC7B02"/>
    <w:rsid w:val="2DFC6347"/>
    <w:rsid w:val="2E108165"/>
    <w:rsid w:val="2E1E9130"/>
    <w:rsid w:val="2E27DDAE"/>
    <w:rsid w:val="2E5F2CC3"/>
    <w:rsid w:val="2E76C946"/>
    <w:rsid w:val="2E81715B"/>
    <w:rsid w:val="2E86D812"/>
    <w:rsid w:val="2EB80A3F"/>
    <w:rsid w:val="2EBAFC6B"/>
    <w:rsid w:val="2EC375B9"/>
    <w:rsid w:val="2EDFB72C"/>
    <w:rsid w:val="2F05CBEE"/>
    <w:rsid w:val="2F1876B4"/>
    <w:rsid w:val="2F1F8D14"/>
    <w:rsid w:val="2F27EBC4"/>
    <w:rsid w:val="2F294F12"/>
    <w:rsid w:val="2F30613C"/>
    <w:rsid w:val="2F67AB1D"/>
    <w:rsid w:val="2F6D6B0D"/>
    <w:rsid w:val="2FBD2FD2"/>
    <w:rsid w:val="2FBFF64E"/>
    <w:rsid w:val="2FC89BDD"/>
    <w:rsid w:val="2FDB1C2A"/>
    <w:rsid w:val="2FE0FE6A"/>
    <w:rsid w:val="2FE9CF9C"/>
    <w:rsid w:val="3003CE27"/>
    <w:rsid w:val="301CDE81"/>
    <w:rsid w:val="30277125"/>
    <w:rsid w:val="3029AFC0"/>
    <w:rsid w:val="303D5159"/>
    <w:rsid w:val="3042AEDE"/>
    <w:rsid w:val="30492993"/>
    <w:rsid w:val="30561326"/>
    <w:rsid w:val="30586099"/>
    <w:rsid w:val="306215AF"/>
    <w:rsid w:val="307842C9"/>
    <w:rsid w:val="30884F56"/>
    <w:rsid w:val="30BA1D3B"/>
    <w:rsid w:val="30C71394"/>
    <w:rsid w:val="30D2201F"/>
    <w:rsid w:val="30E86E08"/>
    <w:rsid w:val="31012985"/>
    <w:rsid w:val="311733B4"/>
    <w:rsid w:val="311AF87A"/>
    <w:rsid w:val="3124075A"/>
    <w:rsid w:val="317BF4E8"/>
    <w:rsid w:val="3190F72A"/>
    <w:rsid w:val="31B98869"/>
    <w:rsid w:val="31B9887F"/>
    <w:rsid w:val="31C39103"/>
    <w:rsid w:val="31CCAE5E"/>
    <w:rsid w:val="31D5A6F8"/>
    <w:rsid w:val="31D5C2B1"/>
    <w:rsid w:val="32091A42"/>
    <w:rsid w:val="3221560C"/>
    <w:rsid w:val="3223A2C5"/>
    <w:rsid w:val="322AC966"/>
    <w:rsid w:val="322CAD19"/>
    <w:rsid w:val="323764F2"/>
    <w:rsid w:val="323A92EC"/>
    <w:rsid w:val="324B108D"/>
    <w:rsid w:val="325A31EC"/>
    <w:rsid w:val="3260BC50"/>
    <w:rsid w:val="326438EA"/>
    <w:rsid w:val="3274BBCC"/>
    <w:rsid w:val="3299C96D"/>
    <w:rsid w:val="32A36E60"/>
    <w:rsid w:val="32A42BEE"/>
    <w:rsid w:val="32AC24C7"/>
    <w:rsid w:val="32BB489B"/>
    <w:rsid w:val="32D9112B"/>
    <w:rsid w:val="32EBFC49"/>
    <w:rsid w:val="32F429C6"/>
    <w:rsid w:val="3338B1DE"/>
    <w:rsid w:val="333C6876"/>
    <w:rsid w:val="3342E5BA"/>
    <w:rsid w:val="33488B16"/>
    <w:rsid w:val="33634F84"/>
    <w:rsid w:val="337EC684"/>
    <w:rsid w:val="338D9022"/>
    <w:rsid w:val="33A2814D"/>
    <w:rsid w:val="33A6C7B1"/>
    <w:rsid w:val="33A8B59E"/>
    <w:rsid w:val="33B0BAA0"/>
    <w:rsid w:val="33F372E4"/>
    <w:rsid w:val="33F3D8B3"/>
    <w:rsid w:val="3446B0A5"/>
    <w:rsid w:val="344956D7"/>
    <w:rsid w:val="345419B7"/>
    <w:rsid w:val="345AAC5B"/>
    <w:rsid w:val="345DAEE3"/>
    <w:rsid w:val="34734DE6"/>
    <w:rsid w:val="3476E4FD"/>
    <w:rsid w:val="34882111"/>
    <w:rsid w:val="34A1C833"/>
    <w:rsid w:val="34E0FF03"/>
    <w:rsid w:val="3514AD30"/>
    <w:rsid w:val="351A96E5"/>
    <w:rsid w:val="351C9AB6"/>
    <w:rsid w:val="35264096"/>
    <w:rsid w:val="3596110B"/>
    <w:rsid w:val="35A6927D"/>
    <w:rsid w:val="35BD92EA"/>
    <w:rsid w:val="35CF49D9"/>
    <w:rsid w:val="35D97297"/>
    <w:rsid w:val="35F6F90B"/>
    <w:rsid w:val="361DB008"/>
    <w:rsid w:val="362F7278"/>
    <w:rsid w:val="363391F2"/>
    <w:rsid w:val="36413207"/>
    <w:rsid w:val="36550760"/>
    <w:rsid w:val="367AB24F"/>
    <w:rsid w:val="367AFD31"/>
    <w:rsid w:val="3697F001"/>
    <w:rsid w:val="36A4A557"/>
    <w:rsid w:val="36EB3B70"/>
    <w:rsid w:val="36FB586A"/>
    <w:rsid w:val="372717FB"/>
    <w:rsid w:val="372ADA84"/>
    <w:rsid w:val="3744A66D"/>
    <w:rsid w:val="37463EDC"/>
    <w:rsid w:val="3747F248"/>
    <w:rsid w:val="375736DE"/>
    <w:rsid w:val="375D2300"/>
    <w:rsid w:val="3775857C"/>
    <w:rsid w:val="37AB3313"/>
    <w:rsid w:val="37B082BD"/>
    <w:rsid w:val="37C62A62"/>
    <w:rsid w:val="37D93A9D"/>
    <w:rsid w:val="37DC7633"/>
    <w:rsid w:val="37DD0F3F"/>
    <w:rsid w:val="37E250EC"/>
    <w:rsid w:val="37EC104F"/>
    <w:rsid w:val="3809B668"/>
    <w:rsid w:val="380F2AB4"/>
    <w:rsid w:val="38222D15"/>
    <w:rsid w:val="38280869"/>
    <w:rsid w:val="383027C8"/>
    <w:rsid w:val="38422A65"/>
    <w:rsid w:val="3844E0B2"/>
    <w:rsid w:val="384DC354"/>
    <w:rsid w:val="3872E368"/>
    <w:rsid w:val="387EE4FF"/>
    <w:rsid w:val="388CDC54"/>
    <w:rsid w:val="38D13D8A"/>
    <w:rsid w:val="38DFD342"/>
    <w:rsid w:val="38FF5195"/>
    <w:rsid w:val="39171B2F"/>
    <w:rsid w:val="39285606"/>
    <w:rsid w:val="394DB037"/>
    <w:rsid w:val="394E3363"/>
    <w:rsid w:val="39667574"/>
    <w:rsid w:val="39753956"/>
    <w:rsid w:val="3989D35E"/>
    <w:rsid w:val="3993A292"/>
    <w:rsid w:val="39AC0401"/>
    <w:rsid w:val="39B7CC9A"/>
    <w:rsid w:val="39C3C0C7"/>
    <w:rsid w:val="39CBF829"/>
    <w:rsid w:val="39DCA9DD"/>
    <w:rsid w:val="39E19E4B"/>
    <w:rsid w:val="39EA1C4A"/>
    <w:rsid w:val="3A0A19D7"/>
    <w:rsid w:val="3A33DDBD"/>
    <w:rsid w:val="3A4D6A3D"/>
    <w:rsid w:val="3A5131CE"/>
    <w:rsid w:val="3A7D2109"/>
    <w:rsid w:val="3AA1B421"/>
    <w:rsid w:val="3AAF3DD3"/>
    <w:rsid w:val="3AC017C1"/>
    <w:rsid w:val="3ACFFED1"/>
    <w:rsid w:val="3AD9A107"/>
    <w:rsid w:val="3B23B111"/>
    <w:rsid w:val="3B30A923"/>
    <w:rsid w:val="3B4DF79F"/>
    <w:rsid w:val="3B5FF180"/>
    <w:rsid w:val="3B67C88A"/>
    <w:rsid w:val="3B745982"/>
    <w:rsid w:val="3B7D6EAC"/>
    <w:rsid w:val="3B8A1BC0"/>
    <w:rsid w:val="3B9B867A"/>
    <w:rsid w:val="3BB685C1"/>
    <w:rsid w:val="3BF69743"/>
    <w:rsid w:val="3BFCA76F"/>
    <w:rsid w:val="3C17B39E"/>
    <w:rsid w:val="3C1B9E12"/>
    <w:rsid w:val="3C1D2692"/>
    <w:rsid w:val="3C243205"/>
    <w:rsid w:val="3C345EF8"/>
    <w:rsid w:val="3C4A087C"/>
    <w:rsid w:val="3C543DFA"/>
    <w:rsid w:val="3C663A8F"/>
    <w:rsid w:val="3C7EA436"/>
    <w:rsid w:val="3C85B4ED"/>
    <w:rsid w:val="3CB9C12F"/>
    <w:rsid w:val="3CE22649"/>
    <w:rsid w:val="3CE8401C"/>
    <w:rsid w:val="3CEA5A36"/>
    <w:rsid w:val="3D1029E3"/>
    <w:rsid w:val="3D4BA7DC"/>
    <w:rsid w:val="3D5A7CF4"/>
    <w:rsid w:val="3D5D81DE"/>
    <w:rsid w:val="3D7913EC"/>
    <w:rsid w:val="3D8DD276"/>
    <w:rsid w:val="3D9019E7"/>
    <w:rsid w:val="3D9267A4"/>
    <w:rsid w:val="3DA8C44F"/>
    <w:rsid w:val="3DB76E73"/>
    <w:rsid w:val="3DB890AD"/>
    <w:rsid w:val="3DBCA607"/>
    <w:rsid w:val="3DC84B48"/>
    <w:rsid w:val="3DF06C38"/>
    <w:rsid w:val="3E1A7497"/>
    <w:rsid w:val="3E1AE61A"/>
    <w:rsid w:val="3E2D81D0"/>
    <w:rsid w:val="3E345E3E"/>
    <w:rsid w:val="3E51F5E1"/>
    <w:rsid w:val="3E5CB8EA"/>
    <w:rsid w:val="3E6A6D2E"/>
    <w:rsid w:val="3E818627"/>
    <w:rsid w:val="3EC4D739"/>
    <w:rsid w:val="3EC52A3E"/>
    <w:rsid w:val="3EE19549"/>
    <w:rsid w:val="3EE46F75"/>
    <w:rsid w:val="3EF94FA5"/>
    <w:rsid w:val="3F157170"/>
    <w:rsid w:val="3F58BC26"/>
    <w:rsid w:val="3F7E6F2D"/>
    <w:rsid w:val="3F80839A"/>
    <w:rsid w:val="3F82AEF6"/>
    <w:rsid w:val="3F92717C"/>
    <w:rsid w:val="3F9A02D0"/>
    <w:rsid w:val="3FAC029D"/>
    <w:rsid w:val="3FE47ADA"/>
    <w:rsid w:val="3FF069C2"/>
    <w:rsid w:val="3FF7011B"/>
    <w:rsid w:val="4008D29B"/>
    <w:rsid w:val="40112A90"/>
    <w:rsid w:val="40216948"/>
    <w:rsid w:val="402D1D9A"/>
    <w:rsid w:val="402FCE7F"/>
    <w:rsid w:val="40551F98"/>
    <w:rsid w:val="405C4584"/>
    <w:rsid w:val="40C92D0A"/>
    <w:rsid w:val="40CDEA38"/>
    <w:rsid w:val="40E330C3"/>
    <w:rsid w:val="40F319A1"/>
    <w:rsid w:val="41521559"/>
    <w:rsid w:val="416095BC"/>
    <w:rsid w:val="416663F4"/>
    <w:rsid w:val="419AC375"/>
    <w:rsid w:val="41D62C7E"/>
    <w:rsid w:val="41D70A0E"/>
    <w:rsid w:val="41D97DC1"/>
    <w:rsid w:val="41E2CFBA"/>
    <w:rsid w:val="41E39B06"/>
    <w:rsid w:val="41EF4584"/>
    <w:rsid w:val="420669BE"/>
    <w:rsid w:val="4229A886"/>
    <w:rsid w:val="422FA40E"/>
    <w:rsid w:val="4230D965"/>
    <w:rsid w:val="4240E0C5"/>
    <w:rsid w:val="425446AD"/>
    <w:rsid w:val="4265D8C7"/>
    <w:rsid w:val="426DC455"/>
    <w:rsid w:val="42A96371"/>
    <w:rsid w:val="42C6C9FF"/>
    <w:rsid w:val="42C86189"/>
    <w:rsid w:val="42CF384C"/>
    <w:rsid w:val="42D76E09"/>
    <w:rsid w:val="42EC0D4A"/>
    <w:rsid w:val="42F934A0"/>
    <w:rsid w:val="430C3EA7"/>
    <w:rsid w:val="43232738"/>
    <w:rsid w:val="432697E8"/>
    <w:rsid w:val="433C2553"/>
    <w:rsid w:val="434FC116"/>
    <w:rsid w:val="43669C66"/>
    <w:rsid w:val="437AC7F5"/>
    <w:rsid w:val="437F6B67"/>
    <w:rsid w:val="438B15E5"/>
    <w:rsid w:val="4392E44E"/>
    <w:rsid w:val="439A4319"/>
    <w:rsid w:val="43A62525"/>
    <w:rsid w:val="43CB81DF"/>
    <w:rsid w:val="4401A928"/>
    <w:rsid w:val="441CC5A6"/>
    <w:rsid w:val="441F4846"/>
    <w:rsid w:val="44675AF0"/>
    <w:rsid w:val="4469F438"/>
    <w:rsid w:val="447C4384"/>
    <w:rsid w:val="447D2083"/>
    <w:rsid w:val="4489B61B"/>
    <w:rsid w:val="44D1EA85"/>
    <w:rsid w:val="44DBB188"/>
    <w:rsid w:val="44E70F02"/>
    <w:rsid w:val="44FA7F41"/>
    <w:rsid w:val="4504DE02"/>
    <w:rsid w:val="4526E646"/>
    <w:rsid w:val="452890BB"/>
    <w:rsid w:val="4530BAAF"/>
    <w:rsid w:val="4545A343"/>
    <w:rsid w:val="454D90C9"/>
    <w:rsid w:val="45587802"/>
    <w:rsid w:val="455DFDFA"/>
    <w:rsid w:val="45638319"/>
    <w:rsid w:val="457CB306"/>
    <w:rsid w:val="458425D1"/>
    <w:rsid w:val="4598D519"/>
    <w:rsid w:val="459D7989"/>
    <w:rsid w:val="45A48BB3"/>
    <w:rsid w:val="45AE2E50"/>
    <w:rsid w:val="45C7FDAA"/>
    <w:rsid w:val="45DE0B48"/>
    <w:rsid w:val="4660A375"/>
    <w:rsid w:val="46843B1D"/>
    <w:rsid w:val="468514CB"/>
    <w:rsid w:val="4694DE70"/>
    <w:rsid w:val="469E3D28"/>
    <w:rsid w:val="46A14B67"/>
    <w:rsid w:val="46BF6EB6"/>
    <w:rsid w:val="46C2B6A7"/>
    <w:rsid w:val="46CC8B10"/>
    <w:rsid w:val="46D81098"/>
    <w:rsid w:val="46F97E02"/>
    <w:rsid w:val="46FC9DB6"/>
    <w:rsid w:val="46FD78CF"/>
    <w:rsid w:val="470C2351"/>
    <w:rsid w:val="47297901"/>
    <w:rsid w:val="473949EA"/>
    <w:rsid w:val="47506748"/>
    <w:rsid w:val="47537032"/>
    <w:rsid w:val="4770659C"/>
    <w:rsid w:val="478D034D"/>
    <w:rsid w:val="479D449F"/>
    <w:rsid w:val="47E03F6A"/>
    <w:rsid w:val="47F874B6"/>
    <w:rsid w:val="4813B925"/>
    <w:rsid w:val="48253A99"/>
    <w:rsid w:val="48385EA0"/>
    <w:rsid w:val="4838D18B"/>
    <w:rsid w:val="484D63A6"/>
    <w:rsid w:val="4862A57A"/>
    <w:rsid w:val="4864B691"/>
    <w:rsid w:val="4885318B"/>
    <w:rsid w:val="488F9AFA"/>
    <w:rsid w:val="48AB6D69"/>
    <w:rsid w:val="48D195C8"/>
    <w:rsid w:val="48D6A178"/>
    <w:rsid w:val="48D86361"/>
    <w:rsid w:val="48DC2C75"/>
    <w:rsid w:val="48E02695"/>
    <w:rsid w:val="48EE42A8"/>
    <w:rsid w:val="48F08B0F"/>
    <w:rsid w:val="4918C6C9"/>
    <w:rsid w:val="4928D3AE"/>
    <w:rsid w:val="49323951"/>
    <w:rsid w:val="494CAB1D"/>
    <w:rsid w:val="49623C33"/>
    <w:rsid w:val="496CB878"/>
    <w:rsid w:val="498D8F73"/>
    <w:rsid w:val="4999DBA8"/>
    <w:rsid w:val="49AF22AB"/>
    <w:rsid w:val="49B18111"/>
    <w:rsid w:val="49CE3661"/>
    <w:rsid w:val="49E44275"/>
    <w:rsid w:val="49FC1E98"/>
    <w:rsid w:val="4A00CC5F"/>
    <w:rsid w:val="4A042BD2"/>
    <w:rsid w:val="4A72BBAF"/>
    <w:rsid w:val="4A7433C2"/>
    <w:rsid w:val="4A808C96"/>
    <w:rsid w:val="4A92ABEB"/>
    <w:rsid w:val="4AC121D4"/>
    <w:rsid w:val="4AC22692"/>
    <w:rsid w:val="4AC4A40F"/>
    <w:rsid w:val="4AC5EBC8"/>
    <w:rsid w:val="4ACFD78F"/>
    <w:rsid w:val="4B017C37"/>
    <w:rsid w:val="4B0D06E7"/>
    <w:rsid w:val="4B295FD4"/>
    <w:rsid w:val="4B4B8542"/>
    <w:rsid w:val="4B4C1A32"/>
    <w:rsid w:val="4B4DA566"/>
    <w:rsid w:val="4B54E11E"/>
    <w:rsid w:val="4B69C0C5"/>
    <w:rsid w:val="4B8D15E3"/>
    <w:rsid w:val="4BA7E9B9"/>
    <w:rsid w:val="4BB0E4F6"/>
    <w:rsid w:val="4BD49711"/>
    <w:rsid w:val="4C146F71"/>
    <w:rsid w:val="4C366458"/>
    <w:rsid w:val="4C3D4308"/>
    <w:rsid w:val="4C6A97AD"/>
    <w:rsid w:val="4C8F4A2A"/>
    <w:rsid w:val="4C92A518"/>
    <w:rsid w:val="4CA41D55"/>
    <w:rsid w:val="4CE6C36D"/>
    <w:rsid w:val="4CFCFB47"/>
    <w:rsid w:val="4CFFB3A8"/>
    <w:rsid w:val="4D0B05D7"/>
    <w:rsid w:val="4D0C5C72"/>
    <w:rsid w:val="4D0D7EAC"/>
    <w:rsid w:val="4D1D0FC1"/>
    <w:rsid w:val="4D2FD850"/>
    <w:rsid w:val="4D43B4E5"/>
    <w:rsid w:val="4D5AB250"/>
    <w:rsid w:val="4D9C33C0"/>
    <w:rsid w:val="4DD6CA26"/>
    <w:rsid w:val="4DE3E1A7"/>
    <w:rsid w:val="4DFC44D1"/>
    <w:rsid w:val="4E5F71BE"/>
    <w:rsid w:val="4E6D2B98"/>
    <w:rsid w:val="4E6F5621"/>
    <w:rsid w:val="4E71BE24"/>
    <w:rsid w:val="4E8D444B"/>
    <w:rsid w:val="4E9C1ADD"/>
    <w:rsid w:val="4ECC1E97"/>
    <w:rsid w:val="4EDB4AB2"/>
    <w:rsid w:val="4EE7713B"/>
    <w:rsid w:val="4F225A2A"/>
    <w:rsid w:val="4F981532"/>
    <w:rsid w:val="4F9BEFC6"/>
    <w:rsid w:val="4FB3FF1B"/>
    <w:rsid w:val="4FCBADB7"/>
    <w:rsid w:val="4FD92206"/>
    <w:rsid w:val="4FE1BF64"/>
    <w:rsid w:val="502652AA"/>
    <w:rsid w:val="50362B77"/>
    <w:rsid w:val="50514C9D"/>
    <w:rsid w:val="505BD3C0"/>
    <w:rsid w:val="5074401A"/>
    <w:rsid w:val="50AD95A9"/>
    <w:rsid w:val="50C0EA6B"/>
    <w:rsid w:val="50C745A5"/>
    <w:rsid w:val="50D00DA4"/>
    <w:rsid w:val="50EC641C"/>
    <w:rsid w:val="50F9548D"/>
    <w:rsid w:val="51094F61"/>
    <w:rsid w:val="513338D9"/>
    <w:rsid w:val="5133E593"/>
    <w:rsid w:val="51443383"/>
    <w:rsid w:val="5168129B"/>
    <w:rsid w:val="516F1BD5"/>
    <w:rsid w:val="51BEF5A9"/>
    <w:rsid w:val="51D3BB9F"/>
    <w:rsid w:val="51E6A99B"/>
    <w:rsid w:val="51F8192B"/>
    <w:rsid w:val="5204DD78"/>
    <w:rsid w:val="52103066"/>
    <w:rsid w:val="52172B3D"/>
    <w:rsid w:val="5272761E"/>
    <w:rsid w:val="527F78DB"/>
    <w:rsid w:val="528DAFBB"/>
    <w:rsid w:val="52AE6E38"/>
    <w:rsid w:val="52AF8CE8"/>
    <w:rsid w:val="52B64ED8"/>
    <w:rsid w:val="52D07382"/>
    <w:rsid w:val="52E55C16"/>
    <w:rsid w:val="52E8DE51"/>
    <w:rsid w:val="52EB9FDD"/>
    <w:rsid w:val="5305047B"/>
    <w:rsid w:val="531B495C"/>
    <w:rsid w:val="53253672"/>
    <w:rsid w:val="532C47E0"/>
    <w:rsid w:val="5331A24E"/>
    <w:rsid w:val="534DE61B"/>
    <w:rsid w:val="538260A8"/>
    <w:rsid w:val="538EE3A1"/>
    <w:rsid w:val="53ACFB81"/>
    <w:rsid w:val="53C35C68"/>
    <w:rsid w:val="540771B6"/>
    <w:rsid w:val="5415C1F3"/>
    <w:rsid w:val="5419C113"/>
    <w:rsid w:val="5419D95B"/>
    <w:rsid w:val="5420E86D"/>
    <w:rsid w:val="544A5A1A"/>
    <w:rsid w:val="5456388C"/>
    <w:rsid w:val="5461E14B"/>
    <w:rsid w:val="5484AEB2"/>
    <w:rsid w:val="54872418"/>
    <w:rsid w:val="54944140"/>
    <w:rsid w:val="5497C872"/>
    <w:rsid w:val="54A9A316"/>
    <w:rsid w:val="54AF59C6"/>
    <w:rsid w:val="54C41856"/>
    <w:rsid w:val="54C753A1"/>
    <w:rsid w:val="54E2F8E1"/>
    <w:rsid w:val="54F18C2C"/>
    <w:rsid w:val="5506EB75"/>
    <w:rsid w:val="5527BCFF"/>
    <w:rsid w:val="5546DE79"/>
    <w:rsid w:val="5547D128"/>
    <w:rsid w:val="554ECBFF"/>
    <w:rsid w:val="5559F494"/>
    <w:rsid w:val="555B765D"/>
    <w:rsid w:val="5563B08A"/>
    <w:rsid w:val="556C8475"/>
    <w:rsid w:val="558106CC"/>
    <w:rsid w:val="558F0631"/>
    <w:rsid w:val="55A8AA5D"/>
    <w:rsid w:val="55BA5513"/>
    <w:rsid w:val="55D57D40"/>
    <w:rsid w:val="55DE2174"/>
    <w:rsid w:val="55E27D7D"/>
    <w:rsid w:val="55FAC581"/>
    <w:rsid w:val="562A6F6F"/>
    <w:rsid w:val="56340D5E"/>
    <w:rsid w:val="5637E929"/>
    <w:rsid w:val="5643209F"/>
    <w:rsid w:val="564BC9C6"/>
    <w:rsid w:val="56613FA9"/>
    <w:rsid w:val="567B6C19"/>
    <w:rsid w:val="56DD0178"/>
    <w:rsid w:val="56E1F14C"/>
    <w:rsid w:val="57458B2D"/>
    <w:rsid w:val="57532C97"/>
    <w:rsid w:val="57567FDE"/>
    <w:rsid w:val="57668B12"/>
    <w:rsid w:val="5768B6FE"/>
    <w:rsid w:val="5781043F"/>
    <w:rsid w:val="5799CF3D"/>
    <w:rsid w:val="57A32717"/>
    <w:rsid w:val="57A6A76C"/>
    <w:rsid w:val="57B37507"/>
    <w:rsid w:val="57B461EE"/>
    <w:rsid w:val="57BF9B1C"/>
    <w:rsid w:val="57D5B239"/>
    <w:rsid w:val="57FD9800"/>
    <w:rsid w:val="581AFE34"/>
    <w:rsid w:val="5831F5D0"/>
    <w:rsid w:val="58453DB7"/>
    <w:rsid w:val="585EB9DB"/>
    <w:rsid w:val="587DC1AD"/>
    <w:rsid w:val="587F71EA"/>
    <w:rsid w:val="58866CC1"/>
    <w:rsid w:val="588A039A"/>
    <w:rsid w:val="5898B31A"/>
    <w:rsid w:val="589DD2FD"/>
    <w:rsid w:val="58D06E2A"/>
    <w:rsid w:val="58D9D7E3"/>
    <w:rsid w:val="58E2DDC0"/>
    <w:rsid w:val="58F51FBC"/>
    <w:rsid w:val="5904875F"/>
    <w:rsid w:val="591DAFBC"/>
    <w:rsid w:val="592EEA93"/>
    <w:rsid w:val="593D612D"/>
    <w:rsid w:val="59549D9A"/>
    <w:rsid w:val="5985DE07"/>
    <w:rsid w:val="59B75181"/>
    <w:rsid w:val="5A1A4F9C"/>
    <w:rsid w:val="5A5477EF"/>
    <w:rsid w:val="5A693A35"/>
    <w:rsid w:val="5A863D03"/>
    <w:rsid w:val="5A870E76"/>
    <w:rsid w:val="5A88E070"/>
    <w:rsid w:val="5A976066"/>
    <w:rsid w:val="5A9D7757"/>
    <w:rsid w:val="5AB19297"/>
    <w:rsid w:val="5AF2F629"/>
    <w:rsid w:val="5AF4EA32"/>
    <w:rsid w:val="5AF5EBF4"/>
    <w:rsid w:val="5AF6B1C2"/>
    <w:rsid w:val="5B091649"/>
    <w:rsid w:val="5B1E656C"/>
    <w:rsid w:val="5B3C1660"/>
    <w:rsid w:val="5B51F022"/>
    <w:rsid w:val="5B64F222"/>
    <w:rsid w:val="5B70A08F"/>
    <w:rsid w:val="5B7AD169"/>
    <w:rsid w:val="5B8ACC9F"/>
    <w:rsid w:val="5BA034F9"/>
    <w:rsid w:val="5BB041BF"/>
    <w:rsid w:val="5BB56800"/>
    <w:rsid w:val="5BB61FFD"/>
    <w:rsid w:val="5BE91622"/>
    <w:rsid w:val="5BF85048"/>
    <w:rsid w:val="5BFA0291"/>
    <w:rsid w:val="5C0D7EE7"/>
    <w:rsid w:val="5C4913E1"/>
    <w:rsid w:val="5C7B6BD9"/>
    <w:rsid w:val="5C8840F1"/>
    <w:rsid w:val="5C88909F"/>
    <w:rsid w:val="5CAFD95B"/>
    <w:rsid w:val="5CDE7DCE"/>
    <w:rsid w:val="5CE9A98A"/>
    <w:rsid w:val="5CF42DBB"/>
    <w:rsid w:val="5CF795E3"/>
    <w:rsid w:val="5CFC9E11"/>
    <w:rsid w:val="5D030B46"/>
    <w:rsid w:val="5D1496CB"/>
    <w:rsid w:val="5D166E46"/>
    <w:rsid w:val="5D2037CD"/>
    <w:rsid w:val="5D23A276"/>
    <w:rsid w:val="5D4152F7"/>
    <w:rsid w:val="5D59DDE4"/>
    <w:rsid w:val="5D8C18B1"/>
    <w:rsid w:val="5D915AFF"/>
    <w:rsid w:val="5D9F292C"/>
    <w:rsid w:val="5DB528C5"/>
    <w:rsid w:val="5DBCA439"/>
    <w:rsid w:val="5DC69CBE"/>
    <w:rsid w:val="5DCEF66C"/>
    <w:rsid w:val="5DD6C85F"/>
    <w:rsid w:val="5DF04641"/>
    <w:rsid w:val="5DF08D35"/>
    <w:rsid w:val="5E046B58"/>
    <w:rsid w:val="5E280EBD"/>
    <w:rsid w:val="5E60DFAC"/>
    <w:rsid w:val="5E642E64"/>
    <w:rsid w:val="5EB5BB41"/>
    <w:rsid w:val="5EC187F4"/>
    <w:rsid w:val="5EEDC0BF"/>
    <w:rsid w:val="5EF16E7C"/>
    <w:rsid w:val="5EFC9EF6"/>
    <w:rsid w:val="5F10AA55"/>
    <w:rsid w:val="5F13E42A"/>
    <w:rsid w:val="5F27E912"/>
    <w:rsid w:val="5F669306"/>
    <w:rsid w:val="5F767B63"/>
    <w:rsid w:val="5F91FCDC"/>
    <w:rsid w:val="5FB32E17"/>
    <w:rsid w:val="5FD5A56F"/>
    <w:rsid w:val="5FE40722"/>
    <w:rsid w:val="5FE81CC6"/>
    <w:rsid w:val="60161E90"/>
    <w:rsid w:val="601DE2FE"/>
    <w:rsid w:val="602134FB"/>
    <w:rsid w:val="60370E50"/>
    <w:rsid w:val="6048BA72"/>
    <w:rsid w:val="60770431"/>
    <w:rsid w:val="607F4C39"/>
    <w:rsid w:val="6085EA66"/>
    <w:rsid w:val="60899120"/>
    <w:rsid w:val="608D3EDD"/>
    <w:rsid w:val="60C1E7C3"/>
    <w:rsid w:val="60C8AD53"/>
    <w:rsid w:val="60CBC16B"/>
    <w:rsid w:val="60CE9E3A"/>
    <w:rsid w:val="60E71A2A"/>
    <w:rsid w:val="611C74E6"/>
    <w:rsid w:val="6127F27D"/>
    <w:rsid w:val="6128C1A1"/>
    <w:rsid w:val="6130A94A"/>
    <w:rsid w:val="6143F9A0"/>
    <w:rsid w:val="614EACCF"/>
    <w:rsid w:val="6153B2A9"/>
    <w:rsid w:val="615A574D"/>
    <w:rsid w:val="616DE0CC"/>
    <w:rsid w:val="617B779F"/>
    <w:rsid w:val="6187D9D2"/>
    <w:rsid w:val="618B6F21"/>
    <w:rsid w:val="61923CA7"/>
    <w:rsid w:val="61BF4CE2"/>
    <w:rsid w:val="61D2DEB1"/>
    <w:rsid w:val="61DFE804"/>
    <w:rsid w:val="62290F3E"/>
    <w:rsid w:val="62294765"/>
    <w:rsid w:val="625BB932"/>
    <w:rsid w:val="626791CC"/>
    <w:rsid w:val="626F652F"/>
    <w:rsid w:val="6278D448"/>
    <w:rsid w:val="6293A1D4"/>
    <w:rsid w:val="6293A66F"/>
    <w:rsid w:val="62987618"/>
    <w:rsid w:val="62C3F30B"/>
    <w:rsid w:val="62D1AE2F"/>
    <w:rsid w:val="62D52EE6"/>
    <w:rsid w:val="62DF5CBC"/>
    <w:rsid w:val="62E94C11"/>
    <w:rsid w:val="62FB7FE0"/>
    <w:rsid w:val="63438C75"/>
    <w:rsid w:val="6346468B"/>
    <w:rsid w:val="6361C7FB"/>
    <w:rsid w:val="63B6FF9A"/>
    <w:rsid w:val="640347BB"/>
    <w:rsid w:val="6421CFFB"/>
    <w:rsid w:val="642BE5BD"/>
    <w:rsid w:val="64336C6A"/>
    <w:rsid w:val="64477A71"/>
    <w:rsid w:val="645083DD"/>
    <w:rsid w:val="6478CFB2"/>
    <w:rsid w:val="647CEE5D"/>
    <w:rsid w:val="647F293B"/>
    <w:rsid w:val="6481AA1F"/>
    <w:rsid w:val="6493A284"/>
    <w:rsid w:val="64AE4C6A"/>
    <w:rsid w:val="64B0B50C"/>
    <w:rsid w:val="64B5E784"/>
    <w:rsid w:val="64ECC971"/>
    <w:rsid w:val="650A7F73"/>
    <w:rsid w:val="650BD468"/>
    <w:rsid w:val="650F9D7C"/>
    <w:rsid w:val="6511EECF"/>
    <w:rsid w:val="6514CF9D"/>
    <w:rsid w:val="6517819F"/>
    <w:rsid w:val="65589F05"/>
    <w:rsid w:val="655A6CC2"/>
    <w:rsid w:val="658CC79A"/>
    <w:rsid w:val="65AC2E16"/>
    <w:rsid w:val="65B339CD"/>
    <w:rsid w:val="65C700D7"/>
    <w:rsid w:val="65D86821"/>
    <w:rsid w:val="65F4453E"/>
    <w:rsid w:val="662DC870"/>
    <w:rsid w:val="665CDFFD"/>
    <w:rsid w:val="6664725E"/>
    <w:rsid w:val="66776373"/>
    <w:rsid w:val="66808FDB"/>
    <w:rsid w:val="668EC793"/>
    <w:rsid w:val="669CC917"/>
    <w:rsid w:val="66AC4939"/>
    <w:rsid w:val="66B15C5F"/>
    <w:rsid w:val="66B68ABD"/>
    <w:rsid w:val="66BB7911"/>
    <w:rsid w:val="66CE4152"/>
    <w:rsid w:val="66D4896E"/>
    <w:rsid w:val="66F5E711"/>
    <w:rsid w:val="673AE87D"/>
    <w:rsid w:val="67460C9F"/>
    <w:rsid w:val="677A8B2E"/>
    <w:rsid w:val="67980325"/>
    <w:rsid w:val="67C43634"/>
    <w:rsid w:val="67CAE5A1"/>
    <w:rsid w:val="67F37662"/>
    <w:rsid w:val="67F6F36D"/>
    <w:rsid w:val="67FBEFFA"/>
    <w:rsid w:val="67FC9306"/>
    <w:rsid w:val="67FD93C7"/>
    <w:rsid w:val="68072C7A"/>
    <w:rsid w:val="6807C1F2"/>
    <w:rsid w:val="68140AAD"/>
    <w:rsid w:val="681C157F"/>
    <w:rsid w:val="682AD8AA"/>
    <w:rsid w:val="6836A5A1"/>
    <w:rsid w:val="683F5CA3"/>
    <w:rsid w:val="6848199A"/>
    <w:rsid w:val="68735B72"/>
    <w:rsid w:val="68756FAC"/>
    <w:rsid w:val="689BD2FD"/>
    <w:rsid w:val="68AD0DD4"/>
    <w:rsid w:val="68D6B8DE"/>
    <w:rsid w:val="692221FA"/>
    <w:rsid w:val="693987CD"/>
    <w:rsid w:val="6959A7C0"/>
    <w:rsid w:val="6970304A"/>
    <w:rsid w:val="697687F7"/>
    <w:rsid w:val="69842EDF"/>
    <w:rsid w:val="6985166F"/>
    <w:rsid w:val="69ACDCEF"/>
    <w:rsid w:val="69D27602"/>
    <w:rsid w:val="69F319D3"/>
    <w:rsid w:val="6A37A35E"/>
    <w:rsid w:val="6A41AE3D"/>
    <w:rsid w:val="6A6335EF"/>
    <w:rsid w:val="6A64C81E"/>
    <w:rsid w:val="6A7B4940"/>
    <w:rsid w:val="6A8DEB8A"/>
    <w:rsid w:val="6A8FADE6"/>
    <w:rsid w:val="6A938F27"/>
    <w:rsid w:val="6AB56282"/>
    <w:rsid w:val="6ABDF25B"/>
    <w:rsid w:val="6AD24B1C"/>
    <w:rsid w:val="6ADB189D"/>
    <w:rsid w:val="6AEA347A"/>
    <w:rsid w:val="6AF0EBA3"/>
    <w:rsid w:val="6AFBD6F6"/>
    <w:rsid w:val="6B0691C5"/>
    <w:rsid w:val="6B070DAE"/>
    <w:rsid w:val="6B62ED47"/>
    <w:rsid w:val="6B817BD4"/>
    <w:rsid w:val="6B8BBAAB"/>
    <w:rsid w:val="6B8E22E8"/>
    <w:rsid w:val="6B996D80"/>
    <w:rsid w:val="6BA0F007"/>
    <w:rsid w:val="6BCAB076"/>
    <w:rsid w:val="6BD4314D"/>
    <w:rsid w:val="6BE19DB1"/>
    <w:rsid w:val="6BFC18AC"/>
    <w:rsid w:val="6C00987F"/>
    <w:rsid w:val="6C2502A6"/>
    <w:rsid w:val="6C27EFB0"/>
    <w:rsid w:val="6C354666"/>
    <w:rsid w:val="6C3A647C"/>
    <w:rsid w:val="6C4E165E"/>
    <w:rsid w:val="6C56B4E7"/>
    <w:rsid w:val="6C57407F"/>
    <w:rsid w:val="6C5A54F2"/>
    <w:rsid w:val="6C737D4F"/>
    <w:rsid w:val="6C776E3B"/>
    <w:rsid w:val="6C789075"/>
    <w:rsid w:val="6C898E67"/>
    <w:rsid w:val="6C8CBC04"/>
    <w:rsid w:val="6C97A757"/>
    <w:rsid w:val="6C9BC97B"/>
    <w:rsid w:val="6CA8BD1A"/>
    <w:rsid w:val="6CA934C8"/>
    <w:rsid w:val="6CD90B94"/>
    <w:rsid w:val="6CFD9EAC"/>
    <w:rsid w:val="6D039718"/>
    <w:rsid w:val="6D0A16C4"/>
    <w:rsid w:val="6D27FBB2"/>
    <w:rsid w:val="6D648F63"/>
    <w:rsid w:val="6D681428"/>
    <w:rsid w:val="6D7CFCBC"/>
    <w:rsid w:val="6D92EF5A"/>
    <w:rsid w:val="6D97E90D"/>
    <w:rsid w:val="6DCDF676"/>
    <w:rsid w:val="6DE5DC03"/>
    <w:rsid w:val="6DE9A1AE"/>
    <w:rsid w:val="6DF5931D"/>
    <w:rsid w:val="6E0744A9"/>
    <w:rsid w:val="6E1460D6"/>
    <w:rsid w:val="6E2C0DBE"/>
    <w:rsid w:val="6E339A93"/>
    <w:rsid w:val="6E6C9859"/>
    <w:rsid w:val="6E7BA327"/>
    <w:rsid w:val="6E916F0E"/>
    <w:rsid w:val="6EB2B6AE"/>
    <w:rsid w:val="6EB75B1E"/>
    <w:rsid w:val="6EC5444C"/>
    <w:rsid w:val="6ECE94F1"/>
    <w:rsid w:val="6EE1DF3F"/>
    <w:rsid w:val="6EFDE3F6"/>
    <w:rsid w:val="6F2FC946"/>
    <w:rsid w:val="6F396386"/>
    <w:rsid w:val="6F51FF18"/>
    <w:rsid w:val="6F91637E"/>
    <w:rsid w:val="6F91F5B4"/>
    <w:rsid w:val="6FB3D449"/>
    <w:rsid w:val="6FCF4819"/>
    <w:rsid w:val="6FD4EE0E"/>
    <w:rsid w:val="6FF0FF11"/>
    <w:rsid w:val="6FFD6428"/>
    <w:rsid w:val="6FFFF9F1"/>
    <w:rsid w:val="700868BA"/>
    <w:rsid w:val="7015FF4A"/>
    <w:rsid w:val="7018A772"/>
    <w:rsid w:val="70199612"/>
    <w:rsid w:val="704453B9"/>
    <w:rsid w:val="7053C173"/>
    <w:rsid w:val="70659E0E"/>
    <w:rsid w:val="7065E695"/>
    <w:rsid w:val="7073D728"/>
    <w:rsid w:val="707DAFA0"/>
    <w:rsid w:val="709FB4EA"/>
    <w:rsid w:val="709FD74B"/>
    <w:rsid w:val="70A362A7"/>
    <w:rsid w:val="70C1BFD5"/>
    <w:rsid w:val="70C2CECB"/>
    <w:rsid w:val="70CB99A7"/>
    <w:rsid w:val="70F7B9AC"/>
    <w:rsid w:val="710ADAD7"/>
    <w:rsid w:val="7123F87B"/>
    <w:rsid w:val="71461316"/>
    <w:rsid w:val="7146EE72"/>
    <w:rsid w:val="71649617"/>
    <w:rsid w:val="71811E8E"/>
    <w:rsid w:val="718296A7"/>
    <w:rsid w:val="71A4391B"/>
    <w:rsid w:val="71B477D3"/>
    <w:rsid w:val="71D7CB63"/>
    <w:rsid w:val="71E566CC"/>
    <w:rsid w:val="71FC6E40"/>
    <w:rsid w:val="721CC8BE"/>
    <w:rsid w:val="721E23A5"/>
    <w:rsid w:val="72307AA0"/>
    <w:rsid w:val="7231033F"/>
    <w:rsid w:val="72398742"/>
    <w:rsid w:val="723AC7BD"/>
    <w:rsid w:val="723B854B"/>
    <w:rsid w:val="724372D1"/>
    <w:rsid w:val="725E9F2C"/>
    <w:rsid w:val="726B5A30"/>
    <w:rsid w:val="726BE10D"/>
    <w:rsid w:val="72A93D3F"/>
    <w:rsid w:val="72C4F206"/>
    <w:rsid w:val="72C77F4D"/>
    <w:rsid w:val="72CA76D0"/>
    <w:rsid w:val="72CC4CD6"/>
    <w:rsid w:val="72EF7683"/>
    <w:rsid w:val="72F8FEE8"/>
    <w:rsid w:val="7306E8DB"/>
    <w:rsid w:val="73183317"/>
    <w:rsid w:val="7319CD9E"/>
    <w:rsid w:val="736A68D0"/>
    <w:rsid w:val="738D278E"/>
    <w:rsid w:val="739DCE59"/>
    <w:rsid w:val="73ADFE3B"/>
    <w:rsid w:val="73C4FD34"/>
    <w:rsid w:val="73CE78BF"/>
    <w:rsid w:val="73EC3E40"/>
    <w:rsid w:val="73EF7001"/>
    <w:rsid w:val="74033A69"/>
    <w:rsid w:val="741C62C6"/>
    <w:rsid w:val="74291B11"/>
    <w:rsid w:val="7432216B"/>
    <w:rsid w:val="743B002B"/>
    <w:rsid w:val="74411ECF"/>
    <w:rsid w:val="747496AF"/>
    <w:rsid w:val="747D826B"/>
    <w:rsid w:val="74A43703"/>
    <w:rsid w:val="74B153FA"/>
    <w:rsid w:val="74C94D67"/>
    <w:rsid w:val="74E07C05"/>
    <w:rsid w:val="7509C5B4"/>
    <w:rsid w:val="750C0CBF"/>
    <w:rsid w:val="750F6866"/>
    <w:rsid w:val="75109EC2"/>
    <w:rsid w:val="752207AF"/>
    <w:rsid w:val="7535FCBE"/>
    <w:rsid w:val="75649E67"/>
    <w:rsid w:val="758005F6"/>
    <w:rsid w:val="75880EA1"/>
    <w:rsid w:val="758C4E6A"/>
    <w:rsid w:val="758FFC27"/>
    <w:rsid w:val="75963FEE"/>
    <w:rsid w:val="75B00D0E"/>
    <w:rsid w:val="75CADE6D"/>
    <w:rsid w:val="75FC92C8"/>
    <w:rsid w:val="7601CC28"/>
    <w:rsid w:val="763E899D"/>
    <w:rsid w:val="76541F9B"/>
    <w:rsid w:val="765FEC4E"/>
    <w:rsid w:val="766BD09D"/>
    <w:rsid w:val="76815B64"/>
    <w:rsid w:val="769063B5"/>
    <w:rsid w:val="769FFC22"/>
    <w:rsid w:val="76AAAE2B"/>
    <w:rsid w:val="76C893DE"/>
    <w:rsid w:val="76E49782"/>
    <w:rsid w:val="76E6DD16"/>
    <w:rsid w:val="76EE0CDA"/>
    <w:rsid w:val="76F55FFA"/>
    <w:rsid w:val="7712A42B"/>
    <w:rsid w:val="771DC4D3"/>
    <w:rsid w:val="771FE416"/>
    <w:rsid w:val="77251D48"/>
    <w:rsid w:val="773644FB"/>
    <w:rsid w:val="7779FFB5"/>
    <w:rsid w:val="77A0ED9C"/>
    <w:rsid w:val="77A8E60B"/>
    <w:rsid w:val="77AE26EF"/>
    <w:rsid w:val="77C18E92"/>
    <w:rsid w:val="77C32A82"/>
    <w:rsid w:val="77DE5199"/>
    <w:rsid w:val="77E6B084"/>
    <w:rsid w:val="77EB5703"/>
    <w:rsid w:val="77F38A48"/>
    <w:rsid w:val="78181CC7"/>
    <w:rsid w:val="78193BDD"/>
    <w:rsid w:val="783316FC"/>
    <w:rsid w:val="785B9326"/>
    <w:rsid w:val="7865F1C8"/>
    <w:rsid w:val="78704999"/>
    <w:rsid w:val="7879D306"/>
    <w:rsid w:val="7888C185"/>
    <w:rsid w:val="78A7A85C"/>
    <w:rsid w:val="78AAC6CF"/>
    <w:rsid w:val="78BFAF63"/>
    <w:rsid w:val="78C244B7"/>
    <w:rsid w:val="78CDE0B0"/>
    <w:rsid w:val="78E70702"/>
    <w:rsid w:val="78EBE8ED"/>
    <w:rsid w:val="790C2B61"/>
    <w:rsid w:val="793845C4"/>
    <w:rsid w:val="794B4309"/>
    <w:rsid w:val="796A4582"/>
    <w:rsid w:val="796B3F0C"/>
    <w:rsid w:val="799EE489"/>
    <w:rsid w:val="79AB18CF"/>
    <w:rsid w:val="79D58E54"/>
    <w:rsid w:val="79EA9287"/>
    <w:rsid w:val="79FBCB3F"/>
    <w:rsid w:val="7A02F272"/>
    <w:rsid w:val="7A1C3164"/>
    <w:rsid w:val="7A4E84B6"/>
    <w:rsid w:val="7A636D4A"/>
    <w:rsid w:val="7A6DAE07"/>
    <w:rsid w:val="7A90D8F0"/>
    <w:rsid w:val="7A9F9F10"/>
    <w:rsid w:val="7AA18CA0"/>
    <w:rsid w:val="7AB6BD84"/>
    <w:rsid w:val="7AD53D4B"/>
    <w:rsid w:val="7AEB8585"/>
    <w:rsid w:val="7AED9D34"/>
    <w:rsid w:val="7AF03014"/>
    <w:rsid w:val="7B09C652"/>
    <w:rsid w:val="7B2A11FB"/>
    <w:rsid w:val="7B69AD7A"/>
    <w:rsid w:val="7B8FE4C1"/>
    <w:rsid w:val="7B97D247"/>
    <w:rsid w:val="7B9F3B38"/>
    <w:rsid w:val="7BA15C4F"/>
    <w:rsid w:val="7BAF8DC7"/>
    <w:rsid w:val="7BC04A44"/>
    <w:rsid w:val="7BC260FE"/>
    <w:rsid w:val="7BC5A021"/>
    <w:rsid w:val="7BCB9D17"/>
    <w:rsid w:val="7BE1AA03"/>
    <w:rsid w:val="7BE26791"/>
    <w:rsid w:val="7BFD7BAD"/>
    <w:rsid w:val="7C0AAF38"/>
    <w:rsid w:val="7C498F97"/>
    <w:rsid w:val="7C5CB6EA"/>
    <w:rsid w:val="7C710DAC"/>
    <w:rsid w:val="7C819812"/>
    <w:rsid w:val="7C8BC3F1"/>
    <w:rsid w:val="7CC5E25C"/>
    <w:rsid w:val="7CD62A84"/>
    <w:rsid w:val="7CD9B8AE"/>
    <w:rsid w:val="7D07E9F8"/>
    <w:rsid w:val="7D2BB522"/>
    <w:rsid w:val="7D2DC2D8"/>
    <w:rsid w:val="7D4C74CB"/>
    <w:rsid w:val="7D5C32A8"/>
    <w:rsid w:val="7D5F83CE"/>
    <w:rsid w:val="7D7C8D7D"/>
    <w:rsid w:val="7D81E5AF"/>
    <w:rsid w:val="7D8800E1"/>
    <w:rsid w:val="7D958C62"/>
    <w:rsid w:val="7D9B0E0C"/>
    <w:rsid w:val="7D9F8478"/>
    <w:rsid w:val="7DB7AC16"/>
    <w:rsid w:val="7DDEC272"/>
    <w:rsid w:val="7DF0CC72"/>
    <w:rsid w:val="7E141396"/>
    <w:rsid w:val="7E2092E7"/>
    <w:rsid w:val="7E59FE7A"/>
    <w:rsid w:val="7E79C926"/>
    <w:rsid w:val="7E91155A"/>
    <w:rsid w:val="7EB40576"/>
    <w:rsid w:val="7EBC0AEF"/>
    <w:rsid w:val="7ECD7EE8"/>
    <w:rsid w:val="7EEB34B5"/>
    <w:rsid w:val="7F0007E0"/>
    <w:rsid w:val="7F179341"/>
    <w:rsid w:val="7F243618"/>
    <w:rsid w:val="7F36DE6D"/>
    <w:rsid w:val="7F3D2234"/>
    <w:rsid w:val="7F5D7FEE"/>
    <w:rsid w:val="7F5DC595"/>
    <w:rsid w:val="7F65815E"/>
    <w:rsid w:val="7F82C6EB"/>
    <w:rsid w:val="7F889C9E"/>
    <w:rsid w:val="7F95CF7E"/>
    <w:rsid w:val="7F95EDED"/>
    <w:rsid w:val="7FA3750E"/>
    <w:rsid w:val="7FA4886D"/>
    <w:rsid w:val="7FA8BCF9"/>
    <w:rsid w:val="7FB3F7F0"/>
    <w:rsid w:val="7FBC9D6B"/>
    <w:rsid w:val="7FC12ECC"/>
    <w:rsid w:val="7FCD4C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8170BAD"/>
  <w15:chartTrackingRefBased/>
  <w15:docId w15:val="{384ABBDA-8891-4938-9D62-24291D6B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6C26"/>
    <w:rPr>
      <w:rFonts w:ascii="RijksoverheidSansText" w:hAnsi="RijksoverheidSansText" w:cs="Calibri"/>
      <w:i/>
      <w:iCs/>
      <w:sz w:val="22"/>
      <w:szCs w:val="22"/>
      <w:lang w:val="nl-NL"/>
    </w:rPr>
  </w:style>
  <w:style w:type="paragraph" w:styleId="Kop1">
    <w:name w:val="heading 1"/>
    <w:basedOn w:val="Standaard"/>
    <w:next w:val="Standaard"/>
    <w:link w:val="Kop1Char"/>
    <w:uiPriority w:val="9"/>
    <w:qFormat/>
    <w:rsid w:val="00820E10"/>
    <w:pPr>
      <w:pBdr>
        <w:top w:val="single" w:sz="24" w:space="0" w:color="132C1B" w:themeColor="accent6" w:themeShade="80"/>
        <w:left w:val="single" w:sz="24" w:space="0" w:color="132C1B" w:themeColor="accent6" w:themeShade="80"/>
        <w:bottom w:val="single" w:sz="24" w:space="0" w:color="132C1B" w:themeColor="accent6" w:themeShade="80"/>
        <w:right w:val="single" w:sz="24" w:space="0" w:color="132C1B" w:themeColor="accent6" w:themeShade="80"/>
      </w:pBdr>
      <w:shd w:val="clear" w:color="auto" w:fill="132C1B" w:themeFill="accent6" w:themeFillShade="80"/>
      <w:spacing w:after="0"/>
      <w:outlineLvl w:val="0"/>
    </w:pPr>
    <w:rPr>
      <w:rFonts w:ascii="RijksoverheidSansHeadingTT" w:hAnsi="RijksoverheidSansHeadingTT"/>
      <w:caps/>
      <w:color w:val="FFFFFF" w:themeColor="background1"/>
      <w:spacing w:val="15"/>
    </w:rPr>
  </w:style>
  <w:style w:type="paragraph" w:styleId="Kop2">
    <w:name w:val="heading 2"/>
    <w:basedOn w:val="Standaard"/>
    <w:next w:val="Standaard"/>
    <w:link w:val="Kop2Char"/>
    <w:uiPriority w:val="9"/>
    <w:unhideWhenUsed/>
    <w:qFormat/>
    <w:rsid w:val="00820E10"/>
    <w:pPr>
      <w:pBdr>
        <w:top w:val="single" w:sz="24" w:space="0" w:color="C9E7D3" w:themeColor="accent6" w:themeTint="33"/>
        <w:left w:val="single" w:sz="24" w:space="0" w:color="C9E7D3" w:themeColor="accent6" w:themeTint="33"/>
        <w:bottom w:val="single" w:sz="24" w:space="0" w:color="C9E7D3" w:themeColor="accent6" w:themeTint="33"/>
        <w:right w:val="single" w:sz="24" w:space="0" w:color="C9E7D3" w:themeColor="accent6" w:themeTint="33"/>
      </w:pBdr>
      <w:shd w:val="clear" w:color="auto" w:fill="C9E7D3" w:themeFill="accent6" w:themeFillTint="33"/>
      <w:spacing w:after="0"/>
      <w:outlineLvl w:val="1"/>
    </w:pPr>
    <w:rPr>
      <w:rFonts w:ascii="RijksoverheidSansHeadingTT" w:hAnsi="RijksoverheidSansHeadingTT"/>
      <w:caps/>
      <w:spacing w:val="15"/>
    </w:rPr>
  </w:style>
  <w:style w:type="paragraph" w:styleId="Kop3">
    <w:name w:val="heading 3"/>
    <w:basedOn w:val="Standaard"/>
    <w:next w:val="Standaard"/>
    <w:link w:val="Kop3Char"/>
    <w:uiPriority w:val="9"/>
    <w:unhideWhenUsed/>
    <w:qFormat/>
    <w:rsid w:val="00EA0FE4"/>
    <w:pPr>
      <w:pBdr>
        <w:top w:val="single" w:sz="6" w:space="2" w:color="275937" w:themeColor="accent1"/>
      </w:pBdr>
      <w:spacing w:before="300" w:after="0"/>
      <w:outlineLvl w:val="2"/>
    </w:pPr>
    <w:rPr>
      <w:caps/>
      <w:color w:val="132C1B" w:themeColor="accent6" w:themeShade="80"/>
      <w:spacing w:val="15"/>
    </w:rPr>
  </w:style>
  <w:style w:type="paragraph" w:styleId="Kop4">
    <w:name w:val="heading 4"/>
    <w:basedOn w:val="Standaard"/>
    <w:next w:val="Standaard"/>
    <w:link w:val="Kop4Char"/>
    <w:uiPriority w:val="9"/>
    <w:semiHidden/>
    <w:unhideWhenUsed/>
    <w:qFormat/>
    <w:rsid w:val="00820E10"/>
    <w:pPr>
      <w:pBdr>
        <w:top w:val="dotted" w:sz="6" w:space="2" w:color="275937" w:themeColor="accent1"/>
      </w:pBdr>
      <w:spacing w:before="200" w:after="0"/>
      <w:outlineLvl w:val="3"/>
    </w:pPr>
    <w:rPr>
      <w:caps/>
      <w:color w:val="1D4229" w:themeColor="accent1" w:themeShade="BF"/>
      <w:spacing w:val="10"/>
    </w:rPr>
  </w:style>
  <w:style w:type="paragraph" w:styleId="Kop5">
    <w:name w:val="heading 5"/>
    <w:basedOn w:val="Standaard"/>
    <w:next w:val="Standaard"/>
    <w:link w:val="Kop5Char"/>
    <w:uiPriority w:val="9"/>
    <w:semiHidden/>
    <w:unhideWhenUsed/>
    <w:qFormat/>
    <w:rsid w:val="00820E10"/>
    <w:pPr>
      <w:pBdr>
        <w:bottom w:val="single" w:sz="6" w:space="1" w:color="275937" w:themeColor="accent1"/>
      </w:pBdr>
      <w:spacing w:before="200" w:after="0"/>
      <w:outlineLvl w:val="4"/>
    </w:pPr>
    <w:rPr>
      <w:caps/>
      <w:color w:val="1D4229" w:themeColor="accent1" w:themeShade="BF"/>
      <w:spacing w:val="10"/>
    </w:rPr>
  </w:style>
  <w:style w:type="paragraph" w:styleId="Kop6">
    <w:name w:val="heading 6"/>
    <w:basedOn w:val="Standaard"/>
    <w:next w:val="Standaard"/>
    <w:link w:val="Kop6Char"/>
    <w:uiPriority w:val="9"/>
    <w:semiHidden/>
    <w:unhideWhenUsed/>
    <w:qFormat/>
    <w:rsid w:val="00820E10"/>
    <w:pPr>
      <w:pBdr>
        <w:bottom w:val="dotted" w:sz="6" w:space="1" w:color="275937" w:themeColor="accent1"/>
      </w:pBdr>
      <w:spacing w:before="200" w:after="0"/>
      <w:outlineLvl w:val="5"/>
    </w:pPr>
    <w:rPr>
      <w:caps/>
      <w:color w:val="1D4229" w:themeColor="accent1" w:themeShade="BF"/>
      <w:spacing w:val="10"/>
    </w:rPr>
  </w:style>
  <w:style w:type="paragraph" w:styleId="Kop7">
    <w:name w:val="heading 7"/>
    <w:basedOn w:val="Standaard"/>
    <w:next w:val="Standaard"/>
    <w:link w:val="Kop7Char"/>
    <w:uiPriority w:val="9"/>
    <w:semiHidden/>
    <w:unhideWhenUsed/>
    <w:qFormat/>
    <w:rsid w:val="00820E10"/>
    <w:pPr>
      <w:spacing w:before="200" w:after="0"/>
      <w:outlineLvl w:val="6"/>
    </w:pPr>
    <w:rPr>
      <w:caps/>
      <w:color w:val="1D4229" w:themeColor="accent1" w:themeShade="BF"/>
      <w:spacing w:val="10"/>
    </w:rPr>
  </w:style>
  <w:style w:type="paragraph" w:styleId="Kop8">
    <w:name w:val="heading 8"/>
    <w:basedOn w:val="Standaard"/>
    <w:next w:val="Standaard"/>
    <w:link w:val="Kop8Char"/>
    <w:uiPriority w:val="9"/>
    <w:semiHidden/>
    <w:unhideWhenUsed/>
    <w:qFormat/>
    <w:rsid w:val="00820E10"/>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20E10"/>
    <w:pPr>
      <w:spacing w:before="200" w:after="0"/>
      <w:outlineLvl w:val="8"/>
    </w:pPr>
    <w:rPr>
      <w:i w:val="0"/>
      <w:iCs w:val="0"/>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9F2851"/>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9F2851"/>
  </w:style>
  <w:style w:type="character" w:customStyle="1" w:styleId="eop">
    <w:name w:val="eop"/>
    <w:basedOn w:val="Standaardalinea-lettertype"/>
    <w:rsid w:val="009F2851"/>
  </w:style>
  <w:style w:type="character" w:customStyle="1" w:styleId="tabchar">
    <w:name w:val="tabchar"/>
    <w:basedOn w:val="Standaardalinea-lettertype"/>
    <w:rsid w:val="009F2851"/>
  </w:style>
  <w:style w:type="paragraph" w:styleId="Normaalweb">
    <w:name w:val="Normal (Web)"/>
    <w:basedOn w:val="Standaard"/>
    <w:uiPriority w:val="99"/>
    <w:unhideWhenUsed/>
    <w:rsid w:val="009F2851"/>
    <w:pPr>
      <w:spacing w:beforeAutospacing="1" w:after="100" w:afterAutospacing="1" w:line="240" w:lineRule="auto"/>
    </w:pPr>
    <w:rPr>
      <w:rFonts w:ascii="Times New Roman" w:eastAsia="Times New Roman" w:hAnsi="Times New Roman" w:cs="Times New Roman"/>
      <w:sz w:val="24"/>
      <w:szCs w:val="24"/>
    </w:rPr>
  </w:style>
  <w:style w:type="paragraph" w:styleId="Revisie">
    <w:name w:val="Revision"/>
    <w:hidden/>
    <w:uiPriority w:val="99"/>
    <w:semiHidden/>
    <w:rsid w:val="002934B9"/>
    <w:pPr>
      <w:spacing w:after="0" w:line="240" w:lineRule="auto"/>
    </w:pPr>
  </w:style>
  <w:style w:type="character" w:styleId="Verwijzingopmerking">
    <w:name w:val="annotation reference"/>
    <w:basedOn w:val="Standaardalinea-lettertype"/>
    <w:uiPriority w:val="99"/>
    <w:semiHidden/>
    <w:unhideWhenUsed/>
    <w:rsid w:val="008B5EA0"/>
    <w:rPr>
      <w:sz w:val="16"/>
      <w:szCs w:val="16"/>
    </w:rPr>
  </w:style>
  <w:style w:type="paragraph" w:styleId="Tekstopmerking">
    <w:name w:val="annotation text"/>
    <w:basedOn w:val="Standaard"/>
    <w:link w:val="TekstopmerkingChar"/>
    <w:uiPriority w:val="99"/>
    <w:unhideWhenUsed/>
    <w:rsid w:val="008B5EA0"/>
    <w:pPr>
      <w:spacing w:line="240" w:lineRule="auto"/>
    </w:pPr>
    <w:rPr>
      <w:sz w:val="20"/>
    </w:rPr>
  </w:style>
  <w:style w:type="character" w:customStyle="1" w:styleId="TekstopmerkingChar">
    <w:name w:val="Tekst opmerking Char"/>
    <w:basedOn w:val="Standaardalinea-lettertype"/>
    <w:link w:val="Tekstopmerking"/>
    <w:uiPriority w:val="99"/>
    <w:rsid w:val="008B5EA0"/>
    <w:rPr>
      <w:sz w:val="20"/>
      <w:szCs w:val="20"/>
    </w:rPr>
  </w:style>
  <w:style w:type="paragraph" w:styleId="Onderwerpvanopmerking">
    <w:name w:val="annotation subject"/>
    <w:basedOn w:val="Tekstopmerking"/>
    <w:next w:val="Tekstopmerking"/>
    <w:link w:val="OnderwerpvanopmerkingChar"/>
    <w:uiPriority w:val="99"/>
    <w:semiHidden/>
    <w:unhideWhenUsed/>
    <w:rsid w:val="008B5EA0"/>
    <w:rPr>
      <w:b/>
      <w:bCs/>
    </w:rPr>
  </w:style>
  <w:style w:type="character" w:customStyle="1" w:styleId="OnderwerpvanopmerkingChar">
    <w:name w:val="Onderwerp van opmerking Char"/>
    <w:basedOn w:val="TekstopmerkingChar"/>
    <w:link w:val="Onderwerpvanopmerking"/>
    <w:uiPriority w:val="99"/>
    <w:semiHidden/>
    <w:rsid w:val="008B5EA0"/>
    <w:rPr>
      <w:b/>
      <w:bCs/>
      <w:sz w:val="20"/>
      <w:szCs w:val="20"/>
    </w:rPr>
  </w:style>
  <w:style w:type="character" w:customStyle="1" w:styleId="Kop1Char">
    <w:name w:val="Kop 1 Char"/>
    <w:basedOn w:val="Standaardalinea-lettertype"/>
    <w:link w:val="Kop1"/>
    <w:uiPriority w:val="9"/>
    <w:rsid w:val="00820E10"/>
    <w:rPr>
      <w:rFonts w:ascii="RijksoverheidSansHeadingTT" w:hAnsi="RijksoverheidSansHeadingTT"/>
      <w:caps/>
      <w:color w:val="FFFFFF" w:themeColor="background1"/>
      <w:spacing w:val="15"/>
      <w:sz w:val="22"/>
      <w:szCs w:val="22"/>
      <w:shd w:val="clear" w:color="auto" w:fill="132C1B" w:themeFill="accent6" w:themeFillShade="80"/>
    </w:rPr>
  </w:style>
  <w:style w:type="character" w:styleId="Hyperlink">
    <w:name w:val="Hyperlink"/>
    <w:basedOn w:val="Standaardalinea-lettertype"/>
    <w:uiPriority w:val="99"/>
    <w:unhideWhenUsed/>
    <w:rPr>
      <w:color w:val="007BC7" w:themeColor="hyperlink"/>
      <w:u w:val="single"/>
    </w:rPr>
  </w:style>
  <w:style w:type="character" w:customStyle="1" w:styleId="TitelChar">
    <w:name w:val="Titel Char"/>
    <w:basedOn w:val="Standaardalinea-lettertype"/>
    <w:link w:val="Titel"/>
    <w:uiPriority w:val="10"/>
    <w:rsid w:val="00196735"/>
    <w:rPr>
      <w:rFonts w:asciiTheme="majorHAnsi" w:eastAsiaTheme="majorEastAsia" w:hAnsiTheme="majorHAnsi" w:cstheme="majorBidi"/>
      <w:i/>
      <w:iCs/>
      <w:caps/>
      <w:color w:val="275937" w:themeColor="accent1"/>
      <w:spacing w:val="10"/>
      <w:sz w:val="72"/>
      <w:szCs w:val="72"/>
      <w:lang w:val="nl-NL"/>
    </w:rPr>
  </w:style>
  <w:style w:type="paragraph" w:styleId="Titel">
    <w:name w:val="Title"/>
    <w:basedOn w:val="Standaard"/>
    <w:next w:val="Standaard"/>
    <w:link w:val="TitelChar"/>
    <w:uiPriority w:val="10"/>
    <w:qFormat/>
    <w:rsid w:val="00196735"/>
    <w:pPr>
      <w:spacing w:before="0" w:after="0"/>
      <w:jc w:val="center"/>
    </w:pPr>
    <w:rPr>
      <w:rFonts w:asciiTheme="majorHAnsi" w:eastAsiaTheme="majorEastAsia" w:hAnsiTheme="majorHAnsi" w:cstheme="majorBidi"/>
      <w:caps/>
      <w:color w:val="275937" w:themeColor="accent1"/>
      <w:spacing w:val="10"/>
      <w:sz w:val="72"/>
      <w:szCs w:val="72"/>
    </w:rPr>
  </w:style>
  <w:style w:type="character" w:customStyle="1" w:styleId="Kop2Char">
    <w:name w:val="Kop 2 Char"/>
    <w:basedOn w:val="Standaardalinea-lettertype"/>
    <w:link w:val="Kop2"/>
    <w:uiPriority w:val="9"/>
    <w:rsid w:val="00820E10"/>
    <w:rPr>
      <w:rFonts w:ascii="RijksoverheidSansHeadingTT" w:hAnsi="RijksoverheidSansHeadingTT"/>
      <w:caps/>
      <w:spacing w:val="15"/>
      <w:shd w:val="clear" w:color="auto" w:fill="C9E7D3" w:themeFill="accent6" w:themeFillTint="33"/>
    </w:rPr>
  </w:style>
  <w:style w:type="character" w:customStyle="1" w:styleId="Kop3Char">
    <w:name w:val="Kop 3 Char"/>
    <w:basedOn w:val="Standaardalinea-lettertype"/>
    <w:link w:val="Kop3"/>
    <w:uiPriority w:val="9"/>
    <w:rsid w:val="00EA0FE4"/>
    <w:rPr>
      <w:rFonts w:ascii="RijksoverheidSansText" w:hAnsi="RijksoverheidSansText"/>
      <w:i/>
      <w:iCs/>
      <w:caps/>
      <w:color w:val="132C1B" w:themeColor="accent6" w:themeShade="80"/>
      <w:spacing w:val="15"/>
      <w:sz w:val="22"/>
      <w:lang w:val="nl-NL"/>
    </w:rPr>
  </w:style>
  <w:style w:type="paragraph" w:styleId="Lijstalinea">
    <w:name w:val="List Paragraph"/>
    <w:basedOn w:val="Standaard"/>
    <w:uiPriority w:val="34"/>
    <w:qFormat/>
    <w:rsid w:val="00EA0FE4"/>
    <w:pPr>
      <w:numPr>
        <w:numId w:val="12"/>
      </w:numPr>
      <w:contextualSpacing/>
    </w:pPr>
  </w:style>
  <w:style w:type="paragraph" w:styleId="Inhopg1">
    <w:name w:val="toc 1"/>
    <w:basedOn w:val="Standaard"/>
    <w:next w:val="Standaard"/>
    <w:autoRedefine/>
    <w:uiPriority w:val="39"/>
    <w:unhideWhenUsed/>
    <w:rsid w:val="001A471D"/>
    <w:pPr>
      <w:tabs>
        <w:tab w:val="right" w:leader="dot" w:pos="9016"/>
      </w:tabs>
      <w:spacing w:after="100"/>
    </w:pPr>
  </w:style>
  <w:style w:type="paragraph" w:styleId="Inhopg2">
    <w:name w:val="toc 2"/>
    <w:basedOn w:val="Standaard"/>
    <w:next w:val="Standaard"/>
    <w:autoRedefine/>
    <w:uiPriority w:val="39"/>
    <w:unhideWhenUsed/>
    <w:rsid w:val="001A471D"/>
    <w:pPr>
      <w:tabs>
        <w:tab w:val="left" w:pos="660"/>
        <w:tab w:val="right" w:leader="dot" w:pos="9016"/>
      </w:tabs>
      <w:spacing w:after="100"/>
      <w:ind w:left="220"/>
    </w:pPr>
  </w:style>
  <w:style w:type="paragraph" w:styleId="Inhopg3">
    <w:name w:val="toc 3"/>
    <w:basedOn w:val="Standaard"/>
    <w:next w:val="Standaard"/>
    <w:autoRedefine/>
    <w:uiPriority w:val="39"/>
    <w:unhideWhenUsed/>
    <w:rsid w:val="0013091F"/>
    <w:pPr>
      <w:spacing w:after="100"/>
      <w:ind w:left="440"/>
    </w:pPr>
  </w:style>
  <w:style w:type="paragraph" w:styleId="Kopvaninhoudsopgave">
    <w:name w:val="TOC Heading"/>
    <w:basedOn w:val="Kop1"/>
    <w:next w:val="Standaard"/>
    <w:uiPriority w:val="39"/>
    <w:unhideWhenUsed/>
    <w:qFormat/>
    <w:rsid w:val="00820E10"/>
    <w:pPr>
      <w:outlineLvl w:val="9"/>
    </w:pPr>
  </w:style>
  <w:style w:type="paragraph" w:styleId="Koptekst">
    <w:name w:val="header"/>
    <w:basedOn w:val="Standaard"/>
    <w:link w:val="KoptekstChar"/>
    <w:uiPriority w:val="99"/>
    <w:unhideWhenUsed/>
    <w:rsid w:val="00D6740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6740F"/>
  </w:style>
  <w:style w:type="paragraph" w:styleId="Voettekst">
    <w:name w:val="footer"/>
    <w:basedOn w:val="Standaard"/>
    <w:link w:val="VoettekstChar"/>
    <w:uiPriority w:val="99"/>
    <w:unhideWhenUsed/>
    <w:rsid w:val="00D6740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6740F"/>
  </w:style>
  <w:style w:type="character" w:styleId="GevolgdeHyperlink">
    <w:name w:val="FollowedHyperlink"/>
    <w:basedOn w:val="Standaardalinea-lettertype"/>
    <w:uiPriority w:val="99"/>
    <w:semiHidden/>
    <w:unhideWhenUsed/>
    <w:rsid w:val="00FC03D3"/>
    <w:rPr>
      <w:color w:val="954F72" w:themeColor="followedHyperlink"/>
      <w:u w:val="single"/>
    </w:rPr>
  </w:style>
  <w:style w:type="character" w:styleId="Onopgelostemelding">
    <w:name w:val="Unresolved Mention"/>
    <w:basedOn w:val="Standaardalinea-lettertype"/>
    <w:uiPriority w:val="99"/>
    <w:semiHidden/>
    <w:unhideWhenUsed/>
    <w:rsid w:val="00E10E9D"/>
    <w:rPr>
      <w:color w:val="605E5C"/>
      <w:shd w:val="clear" w:color="auto" w:fill="E1DFDD"/>
    </w:rPr>
  </w:style>
  <w:style w:type="paragraph" w:styleId="Geenafstand">
    <w:name w:val="No Spacing"/>
    <w:link w:val="GeenafstandChar"/>
    <w:uiPriority w:val="1"/>
    <w:qFormat/>
    <w:rsid w:val="00820E10"/>
    <w:pPr>
      <w:spacing w:after="0" w:line="240" w:lineRule="auto"/>
    </w:pPr>
  </w:style>
  <w:style w:type="table" w:styleId="Tabelraster">
    <w:name w:val="Table Grid"/>
    <w:basedOn w:val="Standaardtabel"/>
    <w:uiPriority w:val="59"/>
    <w:rsid w:val="00B26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A80C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4Char">
    <w:name w:val="Kop 4 Char"/>
    <w:basedOn w:val="Standaardalinea-lettertype"/>
    <w:link w:val="Kop4"/>
    <w:uiPriority w:val="9"/>
    <w:semiHidden/>
    <w:rsid w:val="00820E10"/>
    <w:rPr>
      <w:caps/>
      <w:color w:val="1D4229" w:themeColor="accent1" w:themeShade="BF"/>
      <w:spacing w:val="10"/>
    </w:rPr>
  </w:style>
  <w:style w:type="character" w:customStyle="1" w:styleId="Kop5Char">
    <w:name w:val="Kop 5 Char"/>
    <w:basedOn w:val="Standaardalinea-lettertype"/>
    <w:link w:val="Kop5"/>
    <w:uiPriority w:val="9"/>
    <w:semiHidden/>
    <w:rsid w:val="00820E10"/>
    <w:rPr>
      <w:caps/>
      <w:color w:val="1D4229" w:themeColor="accent1" w:themeShade="BF"/>
      <w:spacing w:val="10"/>
    </w:rPr>
  </w:style>
  <w:style w:type="character" w:customStyle="1" w:styleId="Kop6Char">
    <w:name w:val="Kop 6 Char"/>
    <w:basedOn w:val="Standaardalinea-lettertype"/>
    <w:link w:val="Kop6"/>
    <w:uiPriority w:val="9"/>
    <w:semiHidden/>
    <w:rsid w:val="00820E10"/>
    <w:rPr>
      <w:caps/>
      <w:color w:val="1D4229" w:themeColor="accent1" w:themeShade="BF"/>
      <w:spacing w:val="10"/>
    </w:rPr>
  </w:style>
  <w:style w:type="character" w:customStyle="1" w:styleId="Kop7Char">
    <w:name w:val="Kop 7 Char"/>
    <w:basedOn w:val="Standaardalinea-lettertype"/>
    <w:link w:val="Kop7"/>
    <w:uiPriority w:val="9"/>
    <w:semiHidden/>
    <w:rsid w:val="00820E10"/>
    <w:rPr>
      <w:caps/>
      <w:color w:val="1D4229" w:themeColor="accent1" w:themeShade="BF"/>
      <w:spacing w:val="10"/>
    </w:rPr>
  </w:style>
  <w:style w:type="character" w:customStyle="1" w:styleId="Kop8Char">
    <w:name w:val="Kop 8 Char"/>
    <w:basedOn w:val="Standaardalinea-lettertype"/>
    <w:link w:val="Kop8"/>
    <w:uiPriority w:val="9"/>
    <w:semiHidden/>
    <w:rsid w:val="00820E10"/>
    <w:rPr>
      <w:caps/>
      <w:spacing w:val="10"/>
      <w:sz w:val="18"/>
      <w:szCs w:val="18"/>
    </w:rPr>
  </w:style>
  <w:style w:type="character" w:customStyle="1" w:styleId="Kop9Char">
    <w:name w:val="Kop 9 Char"/>
    <w:basedOn w:val="Standaardalinea-lettertype"/>
    <w:link w:val="Kop9"/>
    <w:uiPriority w:val="9"/>
    <w:semiHidden/>
    <w:rsid w:val="00820E10"/>
    <w:rPr>
      <w:i/>
      <w:iCs/>
      <w:caps/>
      <w:spacing w:val="10"/>
      <w:sz w:val="18"/>
      <w:szCs w:val="18"/>
    </w:rPr>
  </w:style>
  <w:style w:type="paragraph" w:styleId="Bijschrift">
    <w:name w:val="caption"/>
    <w:basedOn w:val="Standaard"/>
    <w:next w:val="Standaard"/>
    <w:uiPriority w:val="35"/>
    <w:semiHidden/>
    <w:unhideWhenUsed/>
    <w:qFormat/>
    <w:rsid w:val="00820E10"/>
    <w:rPr>
      <w:b/>
      <w:bCs/>
      <w:color w:val="1D4229" w:themeColor="accent1" w:themeShade="BF"/>
      <w:sz w:val="16"/>
      <w:szCs w:val="16"/>
    </w:rPr>
  </w:style>
  <w:style w:type="paragraph" w:styleId="Ondertitel">
    <w:name w:val="Subtitle"/>
    <w:basedOn w:val="Standaard"/>
    <w:next w:val="Standaard"/>
    <w:link w:val="OndertitelChar"/>
    <w:uiPriority w:val="11"/>
    <w:qFormat/>
    <w:rsid w:val="00820E10"/>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820E10"/>
    <w:rPr>
      <w:caps/>
      <w:color w:val="595959" w:themeColor="text1" w:themeTint="A6"/>
      <w:spacing w:val="10"/>
      <w:sz w:val="21"/>
      <w:szCs w:val="21"/>
    </w:rPr>
  </w:style>
  <w:style w:type="character" w:styleId="Zwaar">
    <w:name w:val="Strong"/>
    <w:uiPriority w:val="22"/>
    <w:qFormat/>
    <w:rsid w:val="00820E10"/>
    <w:rPr>
      <w:b/>
      <w:bCs/>
    </w:rPr>
  </w:style>
  <w:style w:type="character" w:styleId="Nadruk">
    <w:name w:val="Emphasis"/>
    <w:uiPriority w:val="20"/>
    <w:qFormat/>
    <w:rsid w:val="00820E10"/>
    <w:rPr>
      <w:caps/>
      <w:color w:val="132C1B" w:themeColor="accent1" w:themeShade="7F"/>
      <w:spacing w:val="5"/>
    </w:rPr>
  </w:style>
  <w:style w:type="paragraph" w:styleId="Citaat">
    <w:name w:val="Quote"/>
    <w:basedOn w:val="Standaard"/>
    <w:next w:val="Standaard"/>
    <w:link w:val="CitaatChar"/>
    <w:uiPriority w:val="29"/>
    <w:qFormat/>
    <w:rsid w:val="00820E10"/>
    <w:rPr>
      <w:i w:val="0"/>
      <w:iCs w:val="0"/>
      <w:sz w:val="24"/>
      <w:szCs w:val="24"/>
    </w:rPr>
  </w:style>
  <w:style w:type="character" w:customStyle="1" w:styleId="CitaatChar">
    <w:name w:val="Citaat Char"/>
    <w:basedOn w:val="Standaardalinea-lettertype"/>
    <w:link w:val="Citaat"/>
    <w:uiPriority w:val="29"/>
    <w:rsid w:val="00820E10"/>
    <w:rPr>
      <w:i/>
      <w:iCs/>
      <w:sz w:val="24"/>
      <w:szCs w:val="24"/>
    </w:rPr>
  </w:style>
  <w:style w:type="paragraph" w:styleId="Duidelijkcitaat">
    <w:name w:val="Intense Quote"/>
    <w:basedOn w:val="Standaard"/>
    <w:next w:val="Standaard"/>
    <w:link w:val="DuidelijkcitaatChar"/>
    <w:uiPriority w:val="30"/>
    <w:qFormat/>
    <w:rsid w:val="00820E10"/>
    <w:pPr>
      <w:spacing w:before="240" w:after="240" w:line="240" w:lineRule="auto"/>
      <w:ind w:left="1080" w:right="1080"/>
      <w:jc w:val="center"/>
    </w:pPr>
    <w:rPr>
      <w:color w:val="275937" w:themeColor="accent1"/>
      <w:sz w:val="24"/>
      <w:szCs w:val="24"/>
    </w:rPr>
  </w:style>
  <w:style w:type="character" w:customStyle="1" w:styleId="DuidelijkcitaatChar">
    <w:name w:val="Duidelijk citaat Char"/>
    <w:basedOn w:val="Standaardalinea-lettertype"/>
    <w:link w:val="Duidelijkcitaat"/>
    <w:uiPriority w:val="30"/>
    <w:rsid w:val="00820E10"/>
    <w:rPr>
      <w:color w:val="275937" w:themeColor="accent1"/>
      <w:sz w:val="24"/>
      <w:szCs w:val="24"/>
    </w:rPr>
  </w:style>
  <w:style w:type="character" w:styleId="Subtielebenadrukking">
    <w:name w:val="Subtle Emphasis"/>
    <w:uiPriority w:val="19"/>
    <w:qFormat/>
    <w:rsid w:val="00820E10"/>
    <w:rPr>
      <w:i/>
      <w:iCs/>
      <w:color w:val="132C1B" w:themeColor="accent1" w:themeShade="7F"/>
    </w:rPr>
  </w:style>
  <w:style w:type="character" w:styleId="Intensievebenadrukking">
    <w:name w:val="Intense Emphasis"/>
    <w:uiPriority w:val="21"/>
    <w:qFormat/>
    <w:rsid w:val="00820E10"/>
    <w:rPr>
      <w:b/>
      <w:bCs/>
      <w:caps/>
      <w:color w:val="132C1B" w:themeColor="accent1" w:themeShade="7F"/>
      <w:spacing w:val="10"/>
    </w:rPr>
  </w:style>
  <w:style w:type="character" w:styleId="Subtieleverwijzing">
    <w:name w:val="Subtle Reference"/>
    <w:uiPriority w:val="31"/>
    <w:qFormat/>
    <w:rsid w:val="00820E10"/>
    <w:rPr>
      <w:b/>
      <w:bCs/>
      <w:color w:val="275937" w:themeColor="accent1"/>
    </w:rPr>
  </w:style>
  <w:style w:type="character" w:styleId="Intensieveverwijzing">
    <w:name w:val="Intense Reference"/>
    <w:uiPriority w:val="32"/>
    <w:qFormat/>
    <w:rsid w:val="00820E10"/>
    <w:rPr>
      <w:b/>
      <w:bCs/>
      <w:i/>
      <w:iCs/>
      <w:caps/>
      <w:color w:val="275937" w:themeColor="accent1"/>
    </w:rPr>
  </w:style>
  <w:style w:type="character" w:styleId="Titelvanboek">
    <w:name w:val="Book Title"/>
    <w:uiPriority w:val="33"/>
    <w:qFormat/>
    <w:rsid w:val="00820E10"/>
    <w:rPr>
      <w:b/>
      <w:bCs/>
      <w:i/>
      <w:iCs/>
      <w:spacing w:val="0"/>
    </w:rPr>
  </w:style>
  <w:style w:type="character" w:styleId="Tekstvantijdelijkeaanduiding">
    <w:name w:val="Placeholder Text"/>
    <w:basedOn w:val="Standaardalinea-lettertype"/>
    <w:uiPriority w:val="99"/>
    <w:semiHidden/>
    <w:rsid w:val="00C81CF4"/>
    <w:rPr>
      <w:color w:val="808080"/>
    </w:rPr>
  </w:style>
  <w:style w:type="character" w:customStyle="1" w:styleId="GeenafstandChar">
    <w:name w:val="Geen afstand Char"/>
    <w:basedOn w:val="Standaardalinea-lettertype"/>
    <w:link w:val="Geenafstand"/>
    <w:uiPriority w:val="1"/>
    <w:rsid w:val="00151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0137">
      <w:bodyDiv w:val="1"/>
      <w:marLeft w:val="0"/>
      <w:marRight w:val="0"/>
      <w:marTop w:val="0"/>
      <w:marBottom w:val="0"/>
      <w:divBdr>
        <w:top w:val="none" w:sz="0" w:space="0" w:color="auto"/>
        <w:left w:val="none" w:sz="0" w:space="0" w:color="auto"/>
        <w:bottom w:val="none" w:sz="0" w:space="0" w:color="auto"/>
        <w:right w:val="none" w:sz="0" w:space="0" w:color="auto"/>
      </w:divBdr>
    </w:div>
    <w:div w:id="1731657758">
      <w:bodyDiv w:val="1"/>
      <w:marLeft w:val="0"/>
      <w:marRight w:val="0"/>
      <w:marTop w:val="0"/>
      <w:marBottom w:val="0"/>
      <w:divBdr>
        <w:top w:val="none" w:sz="0" w:space="0" w:color="auto"/>
        <w:left w:val="none" w:sz="0" w:space="0" w:color="auto"/>
        <w:bottom w:val="none" w:sz="0" w:space="0" w:color="auto"/>
        <w:right w:val="none" w:sz="0" w:space="0" w:color="auto"/>
      </w:divBdr>
    </w:div>
    <w:div w:id="1859538192">
      <w:bodyDiv w:val="1"/>
      <w:marLeft w:val="0"/>
      <w:marRight w:val="0"/>
      <w:marTop w:val="0"/>
      <w:marBottom w:val="0"/>
      <w:divBdr>
        <w:top w:val="none" w:sz="0" w:space="0" w:color="auto"/>
        <w:left w:val="none" w:sz="0" w:space="0" w:color="auto"/>
        <w:bottom w:val="none" w:sz="0" w:space="0" w:color="auto"/>
        <w:right w:val="none" w:sz="0" w:space="0" w:color="auto"/>
      </w:divBdr>
      <w:divsChild>
        <w:div w:id="16734250">
          <w:marLeft w:val="0"/>
          <w:marRight w:val="0"/>
          <w:marTop w:val="0"/>
          <w:marBottom w:val="0"/>
          <w:divBdr>
            <w:top w:val="none" w:sz="0" w:space="0" w:color="auto"/>
            <w:left w:val="none" w:sz="0" w:space="0" w:color="auto"/>
            <w:bottom w:val="none" w:sz="0" w:space="0" w:color="auto"/>
            <w:right w:val="none" w:sz="0" w:space="0" w:color="auto"/>
          </w:divBdr>
        </w:div>
        <w:div w:id="25446252">
          <w:marLeft w:val="0"/>
          <w:marRight w:val="0"/>
          <w:marTop w:val="0"/>
          <w:marBottom w:val="0"/>
          <w:divBdr>
            <w:top w:val="none" w:sz="0" w:space="0" w:color="auto"/>
            <w:left w:val="none" w:sz="0" w:space="0" w:color="auto"/>
            <w:bottom w:val="none" w:sz="0" w:space="0" w:color="auto"/>
            <w:right w:val="none" w:sz="0" w:space="0" w:color="auto"/>
          </w:divBdr>
        </w:div>
        <w:div w:id="77288489">
          <w:marLeft w:val="0"/>
          <w:marRight w:val="0"/>
          <w:marTop w:val="0"/>
          <w:marBottom w:val="0"/>
          <w:divBdr>
            <w:top w:val="none" w:sz="0" w:space="0" w:color="auto"/>
            <w:left w:val="none" w:sz="0" w:space="0" w:color="auto"/>
            <w:bottom w:val="none" w:sz="0" w:space="0" w:color="auto"/>
            <w:right w:val="none" w:sz="0" w:space="0" w:color="auto"/>
          </w:divBdr>
        </w:div>
        <w:div w:id="213010737">
          <w:marLeft w:val="0"/>
          <w:marRight w:val="0"/>
          <w:marTop w:val="0"/>
          <w:marBottom w:val="0"/>
          <w:divBdr>
            <w:top w:val="none" w:sz="0" w:space="0" w:color="auto"/>
            <w:left w:val="none" w:sz="0" w:space="0" w:color="auto"/>
            <w:bottom w:val="none" w:sz="0" w:space="0" w:color="auto"/>
            <w:right w:val="none" w:sz="0" w:space="0" w:color="auto"/>
          </w:divBdr>
        </w:div>
        <w:div w:id="379205768">
          <w:marLeft w:val="0"/>
          <w:marRight w:val="0"/>
          <w:marTop w:val="0"/>
          <w:marBottom w:val="0"/>
          <w:divBdr>
            <w:top w:val="none" w:sz="0" w:space="0" w:color="auto"/>
            <w:left w:val="none" w:sz="0" w:space="0" w:color="auto"/>
            <w:bottom w:val="none" w:sz="0" w:space="0" w:color="auto"/>
            <w:right w:val="none" w:sz="0" w:space="0" w:color="auto"/>
          </w:divBdr>
        </w:div>
        <w:div w:id="426461847">
          <w:marLeft w:val="0"/>
          <w:marRight w:val="0"/>
          <w:marTop w:val="0"/>
          <w:marBottom w:val="0"/>
          <w:divBdr>
            <w:top w:val="none" w:sz="0" w:space="0" w:color="auto"/>
            <w:left w:val="none" w:sz="0" w:space="0" w:color="auto"/>
            <w:bottom w:val="none" w:sz="0" w:space="0" w:color="auto"/>
            <w:right w:val="none" w:sz="0" w:space="0" w:color="auto"/>
          </w:divBdr>
        </w:div>
        <w:div w:id="517162245">
          <w:marLeft w:val="0"/>
          <w:marRight w:val="0"/>
          <w:marTop w:val="0"/>
          <w:marBottom w:val="0"/>
          <w:divBdr>
            <w:top w:val="none" w:sz="0" w:space="0" w:color="auto"/>
            <w:left w:val="none" w:sz="0" w:space="0" w:color="auto"/>
            <w:bottom w:val="none" w:sz="0" w:space="0" w:color="auto"/>
            <w:right w:val="none" w:sz="0" w:space="0" w:color="auto"/>
          </w:divBdr>
        </w:div>
        <w:div w:id="566838644">
          <w:marLeft w:val="0"/>
          <w:marRight w:val="0"/>
          <w:marTop w:val="0"/>
          <w:marBottom w:val="0"/>
          <w:divBdr>
            <w:top w:val="none" w:sz="0" w:space="0" w:color="auto"/>
            <w:left w:val="none" w:sz="0" w:space="0" w:color="auto"/>
            <w:bottom w:val="none" w:sz="0" w:space="0" w:color="auto"/>
            <w:right w:val="none" w:sz="0" w:space="0" w:color="auto"/>
          </w:divBdr>
        </w:div>
        <w:div w:id="572157047">
          <w:marLeft w:val="0"/>
          <w:marRight w:val="0"/>
          <w:marTop w:val="0"/>
          <w:marBottom w:val="0"/>
          <w:divBdr>
            <w:top w:val="none" w:sz="0" w:space="0" w:color="auto"/>
            <w:left w:val="none" w:sz="0" w:space="0" w:color="auto"/>
            <w:bottom w:val="none" w:sz="0" w:space="0" w:color="auto"/>
            <w:right w:val="none" w:sz="0" w:space="0" w:color="auto"/>
          </w:divBdr>
        </w:div>
        <w:div w:id="574167452">
          <w:marLeft w:val="0"/>
          <w:marRight w:val="0"/>
          <w:marTop w:val="0"/>
          <w:marBottom w:val="0"/>
          <w:divBdr>
            <w:top w:val="none" w:sz="0" w:space="0" w:color="auto"/>
            <w:left w:val="none" w:sz="0" w:space="0" w:color="auto"/>
            <w:bottom w:val="none" w:sz="0" w:space="0" w:color="auto"/>
            <w:right w:val="none" w:sz="0" w:space="0" w:color="auto"/>
          </w:divBdr>
        </w:div>
        <w:div w:id="604121162">
          <w:marLeft w:val="0"/>
          <w:marRight w:val="0"/>
          <w:marTop w:val="0"/>
          <w:marBottom w:val="0"/>
          <w:divBdr>
            <w:top w:val="none" w:sz="0" w:space="0" w:color="auto"/>
            <w:left w:val="none" w:sz="0" w:space="0" w:color="auto"/>
            <w:bottom w:val="none" w:sz="0" w:space="0" w:color="auto"/>
            <w:right w:val="none" w:sz="0" w:space="0" w:color="auto"/>
          </w:divBdr>
        </w:div>
        <w:div w:id="726031535">
          <w:marLeft w:val="0"/>
          <w:marRight w:val="0"/>
          <w:marTop w:val="0"/>
          <w:marBottom w:val="0"/>
          <w:divBdr>
            <w:top w:val="none" w:sz="0" w:space="0" w:color="auto"/>
            <w:left w:val="none" w:sz="0" w:space="0" w:color="auto"/>
            <w:bottom w:val="none" w:sz="0" w:space="0" w:color="auto"/>
            <w:right w:val="none" w:sz="0" w:space="0" w:color="auto"/>
          </w:divBdr>
        </w:div>
        <w:div w:id="754976762">
          <w:marLeft w:val="0"/>
          <w:marRight w:val="0"/>
          <w:marTop w:val="0"/>
          <w:marBottom w:val="0"/>
          <w:divBdr>
            <w:top w:val="none" w:sz="0" w:space="0" w:color="auto"/>
            <w:left w:val="none" w:sz="0" w:space="0" w:color="auto"/>
            <w:bottom w:val="none" w:sz="0" w:space="0" w:color="auto"/>
            <w:right w:val="none" w:sz="0" w:space="0" w:color="auto"/>
          </w:divBdr>
        </w:div>
        <w:div w:id="783231483">
          <w:marLeft w:val="0"/>
          <w:marRight w:val="0"/>
          <w:marTop w:val="0"/>
          <w:marBottom w:val="0"/>
          <w:divBdr>
            <w:top w:val="none" w:sz="0" w:space="0" w:color="auto"/>
            <w:left w:val="none" w:sz="0" w:space="0" w:color="auto"/>
            <w:bottom w:val="none" w:sz="0" w:space="0" w:color="auto"/>
            <w:right w:val="none" w:sz="0" w:space="0" w:color="auto"/>
          </w:divBdr>
        </w:div>
        <w:div w:id="842741066">
          <w:marLeft w:val="0"/>
          <w:marRight w:val="0"/>
          <w:marTop w:val="0"/>
          <w:marBottom w:val="0"/>
          <w:divBdr>
            <w:top w:val="none" w:sz="0" w:space="0" w:color="auto"/>
            <w:left w:val="none" w:sz="0" w:space="0" w:color="auto"/>
            <w:bottom w:val="none" w:sz="0" w:space="0" w:color="auto"/>
            <w:right w:val="none" w:sz="0" w:space="0" w:color="auto"/>
          </w:divBdr>
        </w:div>
        <w:div w:id="855190028">
          <w:marLeft w:val="0"/>
          <w:marRight w:val="0"/>
          <w:marTop w:val="0"/>
          <w:marBottom w:val="0"/>
          <w:divBdr>
            <w:top w:val="none" w:sz="0" w:space="0" w:color="auto"/>
            <w:left w:val="none" w:sz="0" w:space="0" w:color="auto"/>
            <w:bottom w:val="none" w:sz="0" w:space="0" w:color="auto"/>
            <w:right w:val="none" w:sz="0" w:space="0" w:color="auto"/>
          </w:divBdr>
        </w:div>
        <w:div w:id="888880765">
          <w:marLeft w:val="0"/>
          <w:marRight w:val="0"/>
          <w:marTop w:val="0"/>
          <w:marBottom w:val="0"/>
          <w:divBdr>
            <w:top w:val="none" w:sz="0" w:space="0" w:color="auto"/>
            <w:left w:val="none" w:sz="0" w:space="0" w:color="auto"/>
            <w:bottom w:val="none" w:sz="0" w:space="0" w:color="auto"/>
            <w:right w:val="none" w:sz="0" w:space="0" w:color="auto"/>
          </w:divBdr>
        </w:div>
        <w:div w:id="890338612">
          <w:marLeft w:val="0"/>
          <w:marRight w:val="0"/>
          <w:marTop w:val="0"/>
          <w:marBottom w:val="0"/>
          <w:divBdr>
            <w:top w:val="none" w:sz="0" w:space="0" w:color="auto"/>
            <w:left w:val="none" w:sz="0" w:space="0" w:color="auto"/>
            <w:bottom w:val="none" w:sz="0" w:space="0" w:color="auto"/>
            <w:right w:val="none" w:sz="0" w:space="0" w:color="auto"/>
          </w:divBdr>
        </w:div>
        <w:div w:id="954095870">
          <w:marLeft w:val="0"/>
          <w:marRight w:val="0"/>
          <w:marTop w:val="0"/>
          <w:marBottom w:val="0"/>
          <w:divBdr>
            <w:top w:val="none" w:sz="0" w:space="0" w:color="auto"/>
            <w:left w:val="none" w:sz="0" w:space="0" w:color="auto"/>
            <w:bottom w:val="none" w:sz="0" w:space="0" w:color="auto"/>
            <w:right w:val="none" w:sz="0" w:space="0" w:color="auto"/>
          </w:divBdr>
        </w:div>
        <w:div w:id="996684498">
          <w:marLeft w:val="0"/>
          <w:marRight w:val="0"/>
          <w:marTop w:val="0"/>
          <w:marBottom w:val="0"/>
          <w:divBdr>
            <w:top w:val="none" w:sz="0" w:space="0" w:color="auto"/>
            <w:left w:val="none" w:sz="0" w:space="0" w:color="auto"/>
            <w:bottom w:val="none" w:sz="0" w:space="0" w:color="auto"/>
            <w:right w:val="none" w:sz="0" w:space="0" w:color="auto"/>
          </w:divBdr>
        </w:div>
        <w:div w:id="1079863148">
          <w:marLeft w:val="0"/>
          <w:marRight w:val="0"/>
          <w:marTop w:val="0"/>
          <w:marBottom w:val="0"/>
          <w:divBdr>
            <w:top w:val="none" w:sz="0" w:space="0" w:color="auto"/>
            <w:left w:val="none" w:sz="0" w:space="0" w:color="auto"/>
            <w:bottom w:val="none" w:sz="0" w:space="0" w:color="auto"/>
            <w:right w:val="none" w:sz="0" w:space="0" w:color="auto"/>
          </w:divBdr>
        </w:div>
        <w:div w:id="1173447864">
          <w:marLeft w:val="0"/>
          <w:marRight w:val="0"/>
          <w:marTop w:val="0"/>
          <w:marBottom w:val="0"/>
          <w:divBdr>
            <w:top w:val="none" w:sz="0" w:space="0" w:color="auto"/>
            <w:left w:val="none" w:sz="0" w:space="0" w:color="auto"/>
            <w:bottom w:val="none" w:sz="0" w:space="0" w:color="auto"/>
            <w:right w:val="none" w:sz="0" w:space="0" w:color="auto"/>
          </w:divBdr>
        </w:div>
        <w:div w:id="1199508547">
          <w:marLeft w:val="0"/>
          <w:marRight w:val="0"/>
          <w:marTop w:val="0"/>
          <w:marBottom w:val="0"/>
          <w:divBdr>
            <w:top w:val="none" w:sz="0" w:space="0" w:color="auto"/>
            <w:left w:val="none" w:sz="0" w:space="0" w:color="auto"/>
            <w:bottom w:val="none" w:sz="0" w:space="0" w:color="auto"/>
            <w:right w:val="none" w:sz="0" w:space="0" w:color="auto"/>
          </w:divBdr>
        </w:div>
        <w:div w:id="1312325612">
          <w:marLeft w:val="0"/>
          <w:marRight w:val="0"/>
          <w:marTop w:val="0"/>
          <w:marBottom w:val="0"/>
          <w:divBdr>
            <w:top w:val="none" w:sz="0" w:space="0" w:color="auto"/>
            <w:left w:val="none" w:sz="0" w:space="0" w:color="auto"/>
            <w:bottom w:val="none" w:sz="0" w:space="0" w:color="auto"/>
            <w:right w:val="none" w:sz="0" w:space="0" w:color="auto"/>
          </w:divBdr>
        </w:div>
        <w:div w:id="1356073100">
          <w:marLeft w:val="0"/>
          <w:marRight w:val="0"/>
          <w:marTop w:val="0"/>
          <w:marBottom w:val="0"/>
          <w:divBdr>
            <w:top w:val="none" w:sz="0" w:space="0" w:color="auto"/>
            <w:left w:val="none" w:sz="0" w:space="0" w:color="auto"/>
            <w:bottom w:val="none" w:sz="0" w:space="0" w:color="auto"/>
            <w:right w:val="none" w:sz="0" w:space="0" w:color="auto"/>
          </w:divBdr>
        </w:div>
        <w:div w:id="1374040047">
          <w:marLeft w:val="0"/>
          <w:marRight w:val="0"/>
          <w:marTop w:val="0"/>
          <w:marBottom w:val="0"/>
          <w:divBdr>
            <w:top w:val="none" w:sz="0" w:space="0" w:color="auto"/>
            <w:left w:val="none" w:sz="0" w:space="0" w:color="auto"/>
            <w:bottom w:val="none" w:sz="0" w:space="0" w:color="auto"/>
            <w:right w:val="none" w:sz="0" w:space="0" w:color="auto"/>
          </w:divBdr>
        </w:div>
        <w:div w:id="1419908649">
          <w:marLeft w:val="0"/>
          <w:marRight w:val="0"/>
          <w:marTop w:val="0"/>
          <w:marBottom w:val="0"/>
          <w:divBdr>
            <w:top w:val="none" w:sz="0" w:space="0" w:color="auto"/>
            <w:left w:val="none" w:sz="0" w:space="0" w:color="auto"/>
            <w:bottom w:val="none" w:sz="0" w:space="0" w:color="auto"/>
            <w:right w:val="none" w:sz="0" w:space="0" w:color="auto"/>
          </w:divBdr>
        </w:div>
        <w:div w:id="1424187662">
          <w:marLeft w:val="0"/>
          <w:marRight w:val="0"/>
          <w:marTop w:val="0"/>
          <w:marBottom w:val="0"/>
          <w:divBdr>
            <w:top w:val="none" w:sz="0" w:space="0" w:color="auto"/>
            <w:left w:val="none" w:sz="0" w:space="0" w:color="auto"/>
            <w:bottom w:val="none" w:sz="0" w:space="0" w:color="auto"/>
            <w:right w:val="none" w:sz="0" w:space="0" w:color="auto"/>
          </w:divBdr>
        </w:div>
        <w:div w:id="1445003940">
          <w:marLeft w:val="0"/>
          <w:marRight w:val="0"/>
          <w:marTop w:val="0"/>
          <w:marBottom w:val="0"/>
          <w:divBdr>
            <w:top w:val="none" w:sz="0" w:space="0" w:color="auto"/>
            <w:left w:val="none" w:sz="0" w:space="0" w:color="auto"/>
            <w:bottom w:val="none" w:sz="0" w:space="0" w:color="auto"/>
            <w:right w:val="none" w:sz="0" w:space="0" w:color="auto"/>
          </w:divBdr>
        </w:div>
        <w:div w:id="1449007146">
          <w:marLeft w:val="0"/>
          <w:marRight w:val="0"/>
          <w:marTop w:val="0"/>
          <w:marBottom w:val="0"/>
          <w:divBdr>
            <w:top w:val="none" w:sz="0" w:space="0" w:color="auto"/>
            <w:left w:val="none" w:sz="0" w:space="0" w:color="auto"/>
            <w:bottom w:val="none" w:sz="0" w:space="0" w:color="auto"/>
            <w:right w:val="none" w:sz="0" w:space="0" w:color="auto"/>
          </w:divBdr>
        </w:div>
        <w:div w:id="1453747808">
          <w:marLeft w:val="0"/>
          <w:marRight w:val="0"/>
          <w:marTop w:val="0"/>
          <w:marBottom w:val="0"/>
          <w:divBdr>
            <w:top w:val="none" w:sz="0" w:space="0" w:color="auto"/>
            <w:left w:val="none" w:sz="0" w:space="0" w:color="auto"/>
            <w:bottom w:val="none" w:sz="0" w:space="0" w:color="auto"/>
            <w:right w:val="none" w:sz="0" w:space="0" w:color="auto"/>
          </w:divBdr>
        </w:div>
        <w:div w:id="1533617629">
          <w:marLeft w:val="0"/>
          <w:marRight w:val="0"/>
          <w:marTop w:val="0"/>
          <w:marBottom w:val="0"/>
          <w:divBdr>
            <w:top w:val="none" w:sz="0" w:space="0" w:color="auto"/>
            <w:left w:val="none" w:sz="0" w:space="0" w:color="auto"/>
            <w:bottom w:val="none" w:sz="0" w:space="0" w:color="auto"/>
            <w:right w:val="none" w:sz="0" w:space="0" w:color="auto"/>
          </w:divBdr>
        </w:div>
        <w:div w:id="1550536279">
          <w:marLeft w:val="0"/>
          <w:marRight w:val="0"/>
          <w:marTop w:val="0"/>
          <w:marBottom w:val="0"/>
          <w:divBdr>
            <w:top w:val="none" w:sz="0" w:space="0" w:color="auto"/>
            <w:left w:val="none" w:sz="0" w:space="0" w:color="auto"/>
            <w:bottom w:val="none" w:sz="0" w:space="0" w:color="auto"/>
            <w:right w:val="none" w:sz="0" w:space="0" w:color="auto"/>
          </w:divBdr>
        </w:div>
        <w:div w:id="1644388338">
          <w:marLeft w:val="0"/>
          <w:marRight w:val="0"/>
          <w:marTop w:val="0"/>
          <w:marBottom w:val="0"/>
          <w:divBdr>
            <w:top w:val="none" w:sz="0" w:space="0" w:color="auto"/>
            <w:left w:val="none" w:sz="0" w:space="0" w:color="auto"/>
            <w:bottom w:val="none" w:sz="0" w:space="0" w:color="auto"/>
            <w:right w:val="none" w:sz="0" w:space="0" w:color="auto"/>
          </w:divBdr>
        </w:div>
        <w:div w:id="1651055384">
          <w:marLeft w:val="0"/>
          <w:marRight w:val="0"/>
          <w:marTop w:val="0"/>
          <w:marBottom w:val="0"/>
          <w:divBdr>
            <w:top w:val="none" w:sz="0" w:space="0" w:color="auto"/>
            <w:left w:val="none" w:sz="0" w:space="0" w:color="auto"/>
            <w:bottom w:val="none" w:sz="0" w:space="0" w:color="auto"/>
            <w:right w:val="none" w:sz="0" w:space="0" w:color="auto"/>
          </w:divBdr>
        </w:div>
        <w:div w:id="1668559266">
          <w:marLeft w:val="0"/>
          <w:marRight w:val="0"/>
          <w:marTop w:val="0"/>
          <w:marBottom w:val="0"/>
          <w:divBdr>
            <w:top w:val="none" w:sz="0" w:space="0" w:color="auto"/>
            <w:left w:val="none" w:sz="0" w:space="0" w:color="auto"/>
            <w:bottom w:val="none" w:sz="0" w:space="0" w:color="auto"/>
            <w:right w:val="none" w:sz="0" w:space="0" w:color="auto"/>
          </w:divBdr>
        </w:div>
        <w:div w:id="1736732605">
          <w:marLeft w:val="0"/>
          <w:marRight w:val="0"/>
          <w:marTop w:val="0"/>
          <w:marBottom w:val="0"/>
          <w:divBdr>
            <w:top w:val="none" w:sz="0" w:space="0" w:color="auto"/>
            <w:left w:val="none" w:sz="0" w:space="0" w:color="auto"/>
            <w:bottom w:val="none" w:sz="0" w:space="0" w:color="auto"/>
            <w:right w:val="none" w:sz="0" w:space="0" w:color="auto"/>
          </w:divBdr>
        </w:div>
        <w:div w:id="1775054013">
          <w:marLeft w:val="0"/>
          <w:marRight w:val="0"/>
          <w:marTop w:val="0"/>
          <w:marBottom w:val="0"/>
          <w:divBdr>
            <w:top w:val="none" w:sz="0" w:space="0" w:color="auto"/>
            <w:left w:val="none" w:sz="0" w:space="0" w:color="auto"/>
            <w:bottom w:val="none" w:sz="0" w:space="0" w:color="auto"/>
            <w:right w:val="none" w:sz="0" w:space="0" w:color="auto"/>
          </w:divBdr>
        </w:div>
        <w:div w:id="1820609877">
          <w:marLeft w:val="0"/>
          <w:marRight w:val="0"/>
          <w:marTop w:val="0"/>
          <w:marBottom w:val="0"/>
          <w:divBdr>
            <w:top w:val="none" w:sz="0" w:space="0" w:color="auto"/>
            <w:left w:val="none" w:sz="0" w:space="0" w:color="auto"/>
            <w:bottom w:val="none" w:sz="0" w:space="0" w:color="auto"/>
            <w:right w:val="none" w:sz="0" w:space="0" w:color="auto"/>
          </w:divBdr>
        </w:div>
        <w:div w:id="1888250302">
          <w:marLeft w:val="0"/>
          <w:marRight w:val="0"/>
          <w:marTop w:val="0"/>
          <w:marBottom w:val="0"/>
          <w:divBdr>
            <w:top w:val="none" w:sz="0" w:space="0" w:color="auto"/>
            <w:left w:val="none" w:sz="0" w:space="0" w:color="auto"/>
            <w:bottom w:val="none" w:sz="0" w:space="0" w:color="auto"/>
            <w:right w:val="none" w:sz="0" w:space="0" w:color="auto"/>
          </w:divBdr>
        </w:div>
        <w:div w:id="1892110831">
          <w:marLeft w:val="0"/>
          <w:marRight w:val="0"/>
          <w:marTop w:val="0"/>
          <w:marBottom w:val="0"/>
          <w:divBdr>
            <w:top w:val="none" w:sz="0" w:space="0" w:color="auto"/>
            <w:left w:val="none" w:sz="0" w:space="0" w:color="auto"/>
            <w:bottom w:val="none" w:sz="0" w:space="0" w:color="auto"/>
            <w:right w:val="none" w:sz="0" w:space="0" w:color="auto"/>
          </w:divBdr>
        </w:div>
        <w:div w:id="1976399829">
          <w:marLeft w:val="0"/>
          <w:marRight w:val="0"/>
          <w:marTop w:val="0"/>
          <w:marBottom w:val="0"/>
          <w:divBdr>
            <w:top w:val="none" w:sz="0" w:space="0" w:color="auto"/>
            <w:left w:val="none" w:sz="0" w:space="0" w:color="auto"/>
            <w:bottom w:val="none" w:sz="0" w:space="0" w:color="auto"/>
            <w:right w:val="none" w:sz="0" w:space="0" w:color="auto"/>
          </w:divBdr>
        </w:div>
        <w:div w:id="1995527169">
          <w:marLeft w:val="0"/>
          <w:marRight w:val="0"/>
          <w:marTop w:val="0"/>
          <w:marBottom w:val="0"/>
          <w:divBdr>
            <w:top w:val="none" w:sz="0" w:space="0" w:color="auto"/>
            <w:left w:val="none" w:sz="0" w:space="0" w:color="auto"/>
            <w:bottom w:val="none" w:sz="0" w:space="0" w:color="auto"/>
            <w:right w:val="none" w:sz="0" w:space="0" w:color="auto"/>
          </w:divBdr>
        </w:div>
        <w:div w:id="1998068920">
          <w:marLeft w:val="0"/>
          <w:marRight w:val="0"/>
          <w:marTop w:val="0"/>
          <w:marBottom w:val="0"/>
          <w:divBdr>
            <w:top w:val="none" w:sz="0" w:space="0" w:color="auto"/>
            <w:left w:val="none" w:sz="0" w:space="0" w:color="auto"/>
            <w:bottom w:val="none" w:sz="0" w:space="0" w:color="auto"/>
            <w:right w:val="none" w:sz="0" w:space="0" w:color="auto"/>
          </w:divBdr>
        </w:div>
        <w:div w:id="2010013878">
          <w:marLeft w:val="0"/>
          <w:marRight w:val="0"/>
          <w:marTop w:val="0"/>
          <w:marBottom w:val="0"/>
          <w:divBdr>
            <w:top w:val="none" w:sz="0" w:space="0" w:color="auto"/>
            <w:left w:val="none" w:sz="0" w:space="0" w:color="auto"/>
            <w:bottom w:val="none" w:sz="0" w:space="0" w:color="auto"/>
            <w:right w:val="none" w:sz="0" w:space="0" w:color="auto"/>
          </w:divBdr>
        </w:div>
        <w:div w:id="2027366048">
          <w:marLeft w:val="0"/>
          <w:marRight w:val="0"/>
          <w:marTop w:val="0"/>
          <w:marBottom w:val="0"/>
          <w:divBdr>
            <w:top w:val="none" w:sz="0" w:space="0" w:color="auto"/>
            <w:left w:val="none" w:sz="0" w:space="0" w:color="auto"/>
            <w:bottom w:val="none" w:sz="0" w:space="0" w:color="auto"/>
            <w:right w:val="none" w:sz="0" w:space="0" w:color="auto"/>
          </w:divBdr>
        </w:div>
        <w:div w:id="2063627091">
          <w:marLeft w:val="0"/>
          <w:marRight w:val="0"/>
          <w:marTop w:val="0"/>
          <w:marBottom w:val="0"/>
          <w:divBdr>
            <w:top w:val="none" w:sz="0" w:space="0" w:color="auto"/>
            <w:left w:val="none" w:sz="0" w:space="0" w:color="auto"/>
            <w:bottom w:val="none" w:sz="0" w:space="0" w:color="auto"/>
            <w:right w:val="none" w:sz="0" w:space="0" w:color="auto"/>
          </w:divBdr>
        </w:div>
        <w:div w:id="207299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18" Type="http://schemas.openxmlformats.org/officeDocument/2006/relationships/hyperlink" Target="https://www.duurzaamerfgoed.n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vo.nl/subsidies-financiering" TargetMode="External"/><Relationship Id="rId7" Type="http://schemas.openxmlformats.org/officeDocument/2006/relationships/webSettings" Target="webSettings.xml"/><Relationship Id="rId12" Type="http://schemas.openxmlformats.org/officeDocument/2006/relationships/image" Target="media/image5.svg"/><Relationship Id="rId17" Type="http://schemas.openxmlformats.org/officeDocument/2006/relationships/hyperlink" Target="https://www.omgevingswijzer.org/" TargetMode="External"/><Relationship Id="rId25" Type="http://schemas.openxmlformats.org/officeDocument/2006/relationships/hyperlink" Target="https://www.expertisecentrumwarmte.nl/themas/regie+en+organisatie/database+transitievisie+warmte/default.aspx" TargetMode="External"/><Relationship Id="rId2" Type="http://schemas.openxmlformats.org/officeDocument/2006/relationships/customXml" Target="../customXml/item2.xml"/><Relationship Id="rId16" Type="http://schemas.openxmlformats.org/officeDocument/2006/relationships/hyperlink" Target="https://www.rvo.nl/onderwerpen/wetten-en-regels-gebouwen/wetchecker-energiebesparing" TargetMode="External"/><Relationship Id="rId20" Type="http://schemas.openxmlformats.org/officeDocument/2006/relationships/hyperlink" Target="https://www.rvo.nl/nieuws/overzichtelijk-platform-voor-kostenkentallen-van-energiebesparende-maatregel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www.rvo.nl/onderwerpen/verduurzaming-utiliteitsbouw/maatschappelijk-vastgoed/kip-mv" TargetMode="External"/><Relationship Id="rId5" Type="http://schemas.openxmlformats.org/officeDocument/2006/relationships/styles" Target="styles.xml"/><Relationship Id="rId15" Type="http://schemas.openxmlformats.org/officeDocument/2006/relationships/hyperlink" Target="https://www.expertisecentrumwarmte.nl/themas/regie+en+organisatie/database+transitievisie+warmte/" TargetMode="External"/><Relationship Id="rId23" Type="http://schemas.openxmlformats.org/officeDocument/2006/relationships/hyperlink" Target="https://www.rvo.nl/onderwerpen/renovatiestandaard"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igipesi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mgevingswijzer.org/" TargetMode="External"/><Relationship Id="rId22" Type="http://schemas.openxmlformats.org/officeDocument/2006/relationships/hyperlink" Target="https://energieslag.rvo.nl/groups/view/783061a0-19f5-4960-ad1c-b10bec438c0d/maatschappelijk-vastgoed/blog/view/fcc49131-8ad8-4632-b490-f16529449b6a/sectorale-routekaarten-het-overzicht"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angepast 3">
      <a:dk1>
        <a:sysClr val="windowText" lastClr="000000"/>
      </a:dk1>
      <a:lt1>
        <a:sysClr val="window" lastClr="FFFFFF"/>
      </a:lt1>
      <a:dk2>
        <a:srgbClr val="275937"/>
      </a:dk2>
      <a:lt2>
        <a:srgbClr val="E7E6E6"/>
      </a:lt2>
      <a:accent1>
        <a:srgbClr val="275937"/>
      </a:accent1>
      <a:accent2>
        <a:srgbClr val="E17000"/>
      </a:accent2>
      <a:accent3>
        <a:srgbClr val="999999"/>
      </a:accent3>
      <a:accent4>
        <a:srgbClr val="FFB612"/>
      </a:accent4>
      <a:accent5>
        <a:srgbClr val="007BC7"/>
      </a:accent5>
      <a:accent6>
        <a:srgbClr val="275937"/>
      </a:accent6>
      <a:hlink>
        <a:srgbClr val="007BC7"/>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1AEDB-DFA0-44CF-BDAE-738CBA708705}">
  <ds:schemaRefs>
    <ds:schemaRef ds:uri="http://schemas.microsoft.com/sharepoint/v3/contenttype/forms"/>
  </ds:schemaRefs>
</ds:datastoreItem>
</file>

<file path=customXml/itemProps2.xml><?xml version="1.0" encoding="utf-8"?>
<ds:datastoreItem xmlns:ds="http://schemas.openxmlformats.org/officeDocument/2006/customXml" ds:itemID="{D09B5F0C-0CCF-41B4-B3A7-61766F7C6A6F}">
  <ds:schemaRefs>
    <ds:schemaRef ds:uri="http://schemas.microsoft.com/sharepoint/events"/>
  </ds:schemaRefs>
</ds:datastoreItem>
</file>

<file path=customXml/itemProps3.xml><?xml version="1.0" encoding="utf-8"?>
<ds:datastoreItem xmlns:ds="http://schemas.openxmlformats.org/officeDocument/2006/customXml" ds:itemID="{473CCFFB-D98D-45A4-AD6F-FF08E7508267}">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4685</Words>
  <Characters>25772</Characters>
  <Application>Microsoft Office Word</Application>
  <DocSecurity>4</DocSecurity>
  <Lines>214</Lines>
  <Paragraphs>60</Paragraphs>
  <ScaleCrop>false</ScaleCrop>
  <HeadingPairs>
    <vt:vector size="2" baseType="variant">
      <vt:variant>
        <vt:lpstr>Titel</vt:lpstr>
      </vt:variant>
      <vt:variant>
        <vt:i4>1</vt:i4>
      </vt:variant>
    </vt:vector>
  </HeadingPairs>
  <TitlesOfParts>
    <vt:vector size="1" baseType="lpstr">
      <vt:lpstr>Sjabloon Portefeuilleroutekaart</vt:lpstr>
    </vt:vector>
  </TitlesOfParts>
  <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Portefeuilleroutekaart</dc:title>
  <dc:subject/>
  <dc:creator>Rijksdienst voor Ondernemend Nederland</dc:creator>
  <cp:keywords/>
  <dc:description/>
  <cp:lastModifiedBy>Hoeven, ir. P.A.M. van der (Peter)</cp:lastModifiedBy>
  <cp:revision>2</cp:revision>
  <cp:lastPrinted>2023-05-22T08:26:00Z</cp:lastPrinted>
  <dcterms:created xsi:type="dcterms:W3CDTF">2023-05-22T12:57:00Z</dcterms:created>
  <dcterms:modified xsi:type="dcterms:W3CDTF">2023-05-22T12:57:00Z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0x010100B461F6A611BD4B3683134864140FA54600A9A61C047D3CB248AE4FA948898E788D</vt:lpwstr>
  </property>
  <property fmtid="{D5CDD505-2E9C-101B-9397-08002B2CF9AE}" pid="3" name="_dlc_DocIdItemGuid">
    <vt:lpwstr>bad5428b-d67e-4451-88fd-b8bbb30f3cb9</vt:lpwstr>
  </property>
  <property fmtid="{D5CDD505-2E9C-101B-9397-08002B2CF9AE}" pid="4" name="PH_DocumentType">
    <vt:lpwstr/>
  </property>
  <property fmtid="{D5CDD505-2E9C-101B-9397-08002B2CF9AE}" pid="5" name="MSIP_Label_4bde8109-f994-4a60-a1d3-5c95e2ff3620_Enabled">
    <vt:lpwstr>true</vt:lpwstr>
  </property>
  <property fmtid="{D5CDD505-2E9C-101B-9397-08002B2CF9AE}" pid="6" name="MSIP_Label_4bde8109-f994-4a60-a1d3-5c95e2ff3620_SetDate">
    <vt:lpwstr>2023-01-26T09:43:12Z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d2b3e79a-70c6-4752-b199-b889103e434f</vt:lpwstr>
  </property>
  <property fmtid="{D5CDD505-2E9C-101B-9397-08002B2CF9AE}" pid="11" name="MSIP_Label_4bde8109-f994-4a60-a1d3-5c95e2ff3620_ContentBits">
    <vt:lpwstr>0</vt:lpwstr>
  </property>
</Properties>
</file>